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31035">
      <w:pPr>
        <w:spacing w:line="360" w:lineRule="auto"/>
        <w:jc w:val="center"/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</w:rPr>
        <w:t>202</w:t>
      </w:r>
      <w:r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</w:rPr>
        <w:t>学年浦东新区金陆小学学校工作计划</w:t>
      </w:r>
    </w:p>
    <w:p w14:paraId="6914C77E">
      <w:pPr>
        <w:rPr>
          <w:rFonts w:hint="eastAsia" w:asciiTheme="minorEastAsia" w:hAnsiTheme="minorEastAsia" w:cstheme="minorEastAsia"/>
          <w:b/>
          <w:color w:val="191919"/>
          <w:sz w:val="24"/>
          <w:szCs w:val="24"/>
          <w:shd w:val="clear" w:color="auto" w:fill="FFFFFF"/>
        </w:rPr>
      </w:pPr>
    </w:p>
    <w:p w14:paraId="7423A026">
      <w:pPr>
        <w:rPr>
          <w:rFonts w:hint="eastAsia" w:asciiTheme="minorEastAsia" w:hAnsiTheme="minorEastAsia" w:cstheme="minorEastAsia"/>
          <w:color w:val="191919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color w:val="191919"/>
          <w:sz w:val="24"/>
          <w:szCs w:val="24"/>
          <w:shd w:val="clear" w:color="auto" w:fill="FFFFFF"/>
        </w:rPr>
        <w:t>一、指导思想：</w:t>
      </w:r>
    </w:p>
    <w:p w14:paraId="0C21939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>2025年是贯彻全国教育大会精神、落实《教育强国建设规划纲要（2024-2035 年）》的关键之年，也是“十四五”收官和“十五五”谋划之年，更是面向十年建成教育强国全面布局、高位推进之年。学校教育要聚焦服务教育强国建设，持续深化教育领域综合改革，巩固“双减”工作成果，进一步强化对教师课堂教学能力的培育，全方位提升学校办学质量，致力于办好老百姓家门口的优质学校，为培养德智体美劳全面发展的社会主义建设者和接班人贡献力量。</w:t>
      </w:r>
    </w:p>
    <w:p w14:paraId="10F36C5A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  <w:lang w:val="en-US" w:eastAsia="zh-CN"/>
        </w:rPr>
        <w:t>二、</w:t>
      </w:r>
      <w:r>
        <w:rPr>
          <w:rFonts w:hint="eastAsia" w:asciiTheme="minorEastAsia" w:hAnsiTheme="minorEastAsia" w:cstheme="minorEastAsia"/>
          <w:b/>
          <w:sz w:val="24"/>
        </w:rPr>
        <w:t>重点工作：</w:t>
      </w:r>
    </w:p>
    <w:p w14:paraId="5659879E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1.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深入学习习近平新时代中国特色社会主义思想，深入贯彻落实党的二十</w:t>
      </w:r>
    </w:p>
    <w:p w14:paraId="486BC0B6">
      <w:pPr>
        <w:numPr>
          <w:ilvl w:val="0"/>
          <w:numId w:val="0"/>
        </w:numPr>
        <w:spacing w:line="360" w:lineRule="auto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大精神，坚持用党的创新理论武装头脑，指导实践，推动工作；不断深化和拓展主题教育成果，充分发挥基层党组织的战斗堡垒作用和党员的先锋模范作用；进一步深化落实中小学校党组织领导的校长负责制，继续履行把方向、管大局、作决策、抓班子、带队伍、保落实的领导职责；党建工作和学校中心工作有机融合，认真落实基层党建工作责任制。</w:t>
      </w:r>
    </w:p>
    <w:p w14:paraId="39DEB0E5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主要举措:</w:t>
      </w:r>
    </w:p>
    <w:p w14:paraId="49ED9E51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（1）严格落实中心组学习、“三会一课”和主题党日</w:t>
      </w:r>
    </w:p>
    <w:p w14:paraId="1F406345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（2）发挥党组织领导的校长负责制改革效应</w:t>
      </w:r>
    </w:p>
    <w:p w14:paraId="4BF4DF4D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（3）深化“一个支部一件实事”长效机制</w:t>
      </w:r>
    </w:p>
    <w:p w14:paraId="4734C8AA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（4）持续加强党支部标准化、规范化建设</w:t>
      </w:r>
    </w:p>
    <w:p w14:paraId="60214350">
      <w:pPr>
        <w:numPr>
          <w:ilvl w:val="0"/>
          <w:numId w:val="0"/>
        </w:numPr>
        <w:spacing w:line="360" w:lineRule="auto"/>
        <w:ind w:left="481" w:leftChars="0"/>
        <w:jc w:val="right"/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 xml:space="preserve">责任人：王伟清  </w:t>
      </w:r>
      <w:r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  <w:t xml:space="preserve">张蓓红  </w:t>
      </w: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>王宏玮</w:t>
      </w:r>
    </w:p>
    <w:p w14:paraId="6993C37D">
      <w:pPr>
        <w:numPr>
          <w:ilvl w:val="0"/>
          <w:numId w:val="0"/>
        </w:numPr>
        <w:spacing w:line="360" w:lineRule="auto"/>
        <w:ind w:left="481" w:leftChars="0"/>
        <w:jc w:val="right"/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</w:pPr>
    </w:p>
    <w:p w14:paraId="4334C25E">
      <w:pPr>
        <w:numPr>
          <w:ilvl w:val="0"/>
          <w:numId w:val="1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highlight w:val="none"/>
          <w:lang w:val="en-US" w:eastAsia="zh-CN"/>
        </w:rPr>
        <w:t>大力弘扬教育家精神，</w:t>
      </w: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以“第九届形象教师评选活动”、“新教师入职仪式”、“骨干教师带教”“书香校园”“签订师德师风协议”为抓手，</w:t>
      </w:r>
      <w:r>
        <w:rPr>
          <w:rFonts w:hint="eastAsia" w:ascii="宋体" w:hAnsi="宋体"/>
          <w:bCs/>
          <w:sz w:val="24"/>
        </w:rPr>
        <w:t>充分挖掘宣传优秀教师的奉献精神和闪光点</w:t>
      </w:r>
      <w:r>
        <w:rPr>
          <w:rFonts w:hint="eastAsia" w:ascii="宋体" w:hAnsi="宋体"/>
          <w:bCs/>
          <w:sz w:val="24"/>
          <w:lang w:eastAsia="zh-CN"/>
        </w:rPr>
        <w:t>，</w:t>
      </w: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激励教师坚守教育初心、潜心教书育人。</w:t>
      </w:r>
    </w:p>
    <w:p w14:paraId="6C267FE4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 xml:space="preserve"> 主要举措：</w:t>
      </w:r>
    </w:p>
    <w:p w14:paraId="1F10D12F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（1）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鼓励教师</w:t>
      </w:r>
      <w:r>
        <w:rPr>
          <w:rFonts w:hint="eastAsia" w:ascii="宋体" w:hAnsi="宋体"/>
          <w:bCs/>
          <w:sz w:val="24"/>
        </w:rPr>
        <w:t>积极参加各级各类教学比赛</w:t>
      </w:r>
    </w:p>
    <w:p w14:paraId="6CF8D53D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（2）优化青年教师读书社团，拓宽交流分享平台</w:t>
      </w:r>
    </w:p>
    <w:p w14:paraId="0E409009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（3）</w:t>
      </w:r>
      <w:r>
        <w:rPr>
          <w:rFonts w:hint="eastAsia" w:ascii="宋体" w:hAnsi="宋体"/>
          <w:sz w:val="24"/>
        </w:rPr>
        <w:t>加强教职工文体社团建设</w:t>
      </w:r>
    </w:p>
    <w:p w14:paraId="26931EB8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（4）打造形象教师品牌活动</w:t>
      </w:r>
    </w:p>
    <w:p w14:paraId="4D929F0D">
      <w:pPr>
        <w:numPr>
          <w:ilvl w:val="0"/>
          <w:numId w:val="0"/>
        </w:numPr>
        <w:wordWrap/>
        <w:spacing w:line="360" w:lineRule="auto"/>
        <w:ind w:firstLine="482" w:firstLineChars="200"/>
        <w:jc w:val="lef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         </w:t>
      </w:r>
      <w:r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  <w:t xml:space="preserve">责任人：张蓓红 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 徐冬明</w:t>
      </w:r>
    </w:p>
    <w:p w14:paraId="7C22A569">
      <w:pPr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b/>
          <w:bCs w:val="0"/>
          <w:sz w:val="24"/>
          <w:lang w:val="en-US" w:eastAsia="zh-CN"/>
        </w:rPr>
      </w:pPr>
    </w:p>
    <w:p w14:paraId="5F3D5A99">
      <w:pPr>
        <w:numPr>
          <w:ilvl w:val="0"/>
          <w:numId w:val="2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根据《义务教育课程标准》、《教育部关于印发义务教育课程方案和课</w:t>
      </w:r>
    </w:p>
    <w:p w14:paraId="1F44BC9E">
      <w:pPr>
        <w:numPr>
          <w:ilvl w:val="0"/>
          <w:numId w:val="0"/>
        </w:numPr>
        <w:spacing w:line="360" w:lineRule="auto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程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标准（2022年版）的通知》等相关文件，制定《金陆小学2025学年课程实施方案》，把“课程改革”、“双减”、“五项管理”等工作落实到位，培养学生必备品格和关键能力，提升学生核心素养。</w:t>
      </w:r>
    </w:p>
    <w:p w14:paraId="0FDF343A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主要举措：</w:t>
      </w:r>
    </w:p>
    <w:p w14:paraId="70C21E05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（1）学习《上海市义务教育课程实施办法》（沪教委基【2024】 18 号）文件精神，进一步探索课程建设途径</w:t>
      </w:r>
    </w:p>
    <w:p w14:paraId="22E5F7B9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（2）开足开齐各类课程</w:t>
      </w:r>
    </w:p>
    <w:p w14:paraId="1DF7DC30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（3）规范金陆小学教学流程管理细则，加强体育活动管理、作业管理等</w:t>
      </w:r>
    </w:p>
    <w:p w14:paraId="1BC5E910">
      <w:pPr>
        <w:numPr>
          <w:ilvl w:val="0"/>
          <w:numId w:val="0"/>
        </w:numPr>
        <w:wordWrap w:val="0"/>
        <w:spacing w:line="360" w:lineRule="auto"/>
        <w:jc w:val="right"/>
        <w:rPr>
          <w:rFonts w:hint="default" w:asciiTheme="minorEastAsia" w:hAnsiTheme="minorEastAsia" w:cstheme="minorEastAsia"/>
          <w:b/>
          <w:bCs w:val="0"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>责任人：</w:t>
      </w:r>
      <w:r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  <w:t>谷丰   范诗沁</w:t>
      </w:r>
    </w:p>
    <w:p w14:paraId="5130D96F">
      <w:pPr>
        <w:numPr>
          <w:ilvl w:val="0"/>
          <w:numId w:val="0"/>
        </w:numPr>
        <w:wordWrap/>
        <w:spacing w:line="360" w:lineRule="auto"/>
        <w:jc w:val="right"/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</w:pPr>
    </w:p>
    <w:p w14:paraId="3F38984B">
      <w:pPr>
        <w:numPr>
          <w:ilvl w:val="0"/>
          <w:numId w:val="2"/>
        </w:numPr>
        <w:wordWrap w:val="0"/>
        <w:spacing w:line="360" w:lineRule="auto"/>
        <w:ind w:left="0" w:leftChars="0" w:firstLine="480" w:firstLineChars="20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继续开展“素养导向的单元整体优化教学设计”工作，聚焦“学生核心素养培育”“单元整合”“教学融合”等目标，细化教学管理流程，努力打造“以</w:t>
      </w:r>
    </w:p>
    <w:p w14:paraId="4F393284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学生为本，以学习为中心”的有思维力的课堂。</w:t>
      </w:r>
      <w:r>
        <w:rPr>
          <w:rFonts w:hint="eastAsia" w:ascii="宋体" w:hAnsi="宋体"/>
          <w:sz w:val="24"/>
          <w:szCs w:val="24"/>
        </w:rPr>
        <w:tab/>
      </w:r>
    </w:p>
    <w:p w14:paraId="773FEC15">
      <w:pPr>
        <w:numPr>
          <w:ilvl w:val="0"/>
          <w:numId w:val="0"/>
        </w:numPr>
        <w:spacing w:line="360" w:lineRule="auto"/>
        <w:ind w:left="481" w:leftChars="0"/>
        <w:rPr>
          <w:rFonts w:hint="eastAsia" w:ascii="宋体" w:hAnsi="宋体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主要举措：</w:t>
      </w:r>
    </w:p>
    <w:p w14:paraId="227CD7EB">
      <w:pPr>
        <w:numPr>
          <w:ilvl w:val="0"/>
          <w:numId w:val="0"/>
        </w:numPr>
        <w:wordWrap/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（1）细化常规教学五环节管理工作</w:t>
      </w:r>
    </w:p>
    <w:p w14:paraId="1966AE38">
      <w:pPr>
        <w:numPr>
          <w:ilvl w:val="0"/>
          <w:numId w:val="0"/>
        </w:numPr>
        <w:wordWrap w:val="0"/>
        <w:spacing w:line="360" w:lineRule="auto"/>
        <w:ind w:firstLine="480" w:firstLineChars="200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（2）继续开展单元整体教学设计3.0版</w:t>
      </w:r>
      <w:r>
        <w:rPr>
          <w:rFonts w:hint="eastAsia" w:ascii="宋体" w:hAnsi="宋体"/>
          <w:sz w:val="24"/>
          <w:szCs w:val="24"/>
        </w:rPr>
        <w:tab/>
      </w:r>
    </w:p>
    <w:p w14:paraId="77F1B36F">
      <w:pPr>
        <w:numPr>
          <w:ilvl w:val="0"/>
          <w:numId w:val="0"/>
        </w:numPr>
        <w:wordWrap w:val="0"/>
        <w:spacing w:line="360" w:lineRule="auto"/>
        <w:ind w:firstLine="480" w:firstLineChars="200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（3）继续开展教与学的变革</w:t>
      </w:r>
    </w:p>
    <w:p w14:paraId="501101D4">
      <w:pPr>
        <w:numPr>
          <w:ilvl w:val="0"/>
          <w:numId w:val="0"/>
        </w:numPr>
        <w:wordWrap w:val="0"/>
        <w:spacing w:line="360" w:lineRule="auto"/>
        <w:ind w:firstLine="48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 xml:space="preserve">（4）优化学校课后服务工作                 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b/>
          <w:bCs/>
          <w:sz w:val="24"/>
          <w:szCs w:val="24"/>
        </w:rPr>
        <w:t xml:space="preserve"> </w:t>
      </w: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>责任人：</w:t>
      </w:r>
      <w:r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  <w:t>谷丰   范诗沁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 </w:t>
      </w:r>
    </w:p>
    <w:p w14:paraId="71438F4C">
      <w:pPr>
        <w:numPr>
          <w:ilvl w:val="0"/>
          <w:numId w:val="0"/>
        </w:numPr>
        <w:wordWrap/>
        <w:spacing w:line="360" w:lineRule="auto"/>
        <w:ind w:firstLine="48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350147C6">
      <w:pPr>
        <w:numPr>
          <w:ilvl w:val="0"/>
          <w:numId w:val="2"/>
        </w:numPr>
        <w:wordWrap/>
        <w:spacing w:line="360" w:lineRule="auto"/>
        <w:ind w:left="0" w:leftChars="0" w:firstLine="480" w:firstLineChars="200"/>
        <w:jc w:val="both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  <w:t>全面贯彻全国教育大会、上海市教育大会精神和《教育强国建设规划纲要(2024-2035年)》，进一步提升学生体质健康水平，全面落实学生每天综合体育活动2小时并基本在校内完成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。</w:t>
      </w:r>
    </w:p>
    <w:p w14:paraId="448EAF0A">
      <w:pPr>
        <w:numPr>
          <w:ilvl w:val="0"/>
          <w:numId w:val="0"/>
        </w:numPr>
        <w:spacing w:line="360" w:lineRule="auto"/>
        <w:ind w:left="481" w:leftChars="0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主要举措：</w:t>
      </w:r>
    </w:p>
    <w:p w14:paraId="1D5837AC">
      <w:pPr>
        <w:numPr>
          <w:ilvl w:val="0"/>
          <w:numId w:val="0"/>
        </w:numPr>
        <w:wordWrap/>
        <w:spacing w:line="360" w:lineRule="auto"/>
        <w:ind w:firstLine="480"/>
        <w:jc w:val="both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（1）</w:t>
      </w:r>
      <w:r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  <w:t>确保落实课时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  <w:t>每周5节体育课、2节体育活动课，每天30分钟大课间体育活动。</w:t>
      </w:r>
    </w:p>
    <w:p w14:paraId="38410A38">
      <w:pPr>
        <w:numPr>
          <w:ilvl w:val="0"/>
          <w:numId w:val="0"/>
        </w:numPr>
        <w:wordWrap/>
        <w:spacing w:line="360" w:lineRule="auto"/>
        <w:ind w:firstLine="480"/>
        <w:jc w:val="both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（2）</w:t>
      </w:r>
      <w:r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  <w:t xml:space="preserve"> 统筹课余时间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  <w:t>推广课间“碎片化”运动，鼓励学生户外体育活动。</w:t>
      </w:r>
    </w:p>
    <w:p w14:paraId="793D51AD">
      <w:pPr>
        <w:numPr>
          <w:ilvl w:val="0"/>
          <w:numId w:val="0"/>
        </w:numPr>
        <w:wordWrap/>
        <w:spacing w:line="360" w:lineRule="auto"/>
        <w:ind w:firstLine="480"/>
        <w:jc w:val="both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（3）</w:t>
      </w:r>
      <w:r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  <w:t xml:space="preserve"> 增加赛事活动时间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  <w:t>每月安排至少半天的“乐动比赛日”活动。</w:t>
      </w:r>
    </w:p>
    <w:p w14:paraId="755F6153">
      <w:pPr>
        <w:numPr>
          <w:ilvl w:val="0"/>
          <w:numId w:val="0"/>
        </w:numPr>
        <w:wordWrap/>
        <w:spacing w:line="360" w:lineRule="auto"/>
        <w:ind w:firstLine="480"/>
        <w:jc w:val="right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 </w:t>
      </w: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>责任人：</w:t>
      </w:r>
      <w:r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  <w:t>谷丰   袁燕华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 </w:t>
      </w:r>
    </w:p>
    <w:p w14:paraId="5D30193D">
      <w:pPr>
        <w:tabs>
          <w:tab w:val="right" w:pos="7826"/>
        </w:tabs>
        <w:spacing w:line="360" w:lineRule="auto"/>
        <w:ind w:firstLine="482" w:firstLineChars="200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442829D3">
      <w:pPr>
        <w:numPr>
          <w:ilvl w:val="0"/>
          <w:numId w:val="2"/>
        </w:numPr>
        <w:wordWrap w:val="0"/>
        <w:spacing w:line="360" w:lineRule="auto"/>
        <w:ind w:left="0" w:leftChars="0" w:firstLine="480" w:firstLineChars="200"/>
        <w:jc w:val="both"/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打造“七彩金陆创造营”跨学科学习空间，以3D打印设备、数字化平板赋能课堂，深化学科融合与实践应用，打造技术赋能下的具有实践性、创新性的</w:t>
      </w:r>
    </w:p>
    <w:p w14:paraId="2B623BEA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课堂。</w:t>
      </w:r>
    </w:p>
    <w:p w14:paraId="29BA6B4F">
      <w:pPr>
        <w:numPr>
          <w:ilvl w:val="0"/>
          <w:numId w:val="0"/>
        </w:numPr>
        <w:wordWrap w:val="0"/>
        <w:spacing w:line="360" w:lineRule="auto"/>
        <w:ind w:firstLine="480" w:firstLineChars="200"/>
        <w:jc w:val="both"/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主要举措：</w:t>
      </w:r>
    </w:p>
    <w:p w14:paraId="5BEDAFE1">
      <w:pPr>
        <w:numPr>
          <w:ilvl w:val="0"/>
          <w:numId w:val="0"/>
        </w:numPr>
        <w:wordWrap w:val="0"/>
        <w:spacing w:line="360" w:lineRule="auto"/>
        <w:ind w:firstLine="480" w:firstLineChars="200"/>
        <w:jc w:val="both"/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（1）完成跨学科学习空间设备配置。</w:t>
      </w:r>
    </w:p>
    <w:p w14:paraId="1EBBCFB6">
      <w:pPr>
        <w:numPr>
          <w:ilvl w:val="0"/>
          <w:numId w:val="0"/>
        </w:numPr>
        <w:wordWrap w:val="0"/>
        <w:spacing w:line="360" w:lineRule="auto"/>
        <w:ind w:firstLine="480" w:firstLineChars="200"/>
        <w:jc w:val="both"/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（2）制定课程相关纲要、实施方案、课程教学计划。</w:t>
      </w:r>
    </w:p>
    <w:p w14:paraId="5850144B">
      <w:pPr>
        <w:numPr>
          <w:ilvl w:val="0"/>
          <w:numId w:val="0"/>
        </w:numPr>
        <w:wordWrap w:val="0"/>
        <w:spacing w:line="360" w:lineRule="auto"/>
        <w:ind w:firstLine="480" w:firstLineChars="200"/>
        <w:jc w:val="right"/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（3）开展“技术+教学”专项培训，组织教师系统学习3D打印设备操作及</w:t>
      </w:r>
    </w:p>
    <w:p w14:paraId="1A73B7E3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数字化平板的互动教学功能。</w:t>
      </w:r>
    </w:p>
    <w:p w14:paraId="14D00217">
      <w:pPr>
        <w:numPr>
          <w:ilvl w:val="0"/>
          <w:numId w:val="0"/>
        </w:numPr>
        <w:wordWrap w:val="0"/>
        <w:spacing w:line="360" w:lineRule="auto"/>
        <w:ind w:firstLine="482" w:firstLineChars="200"/>
        <w:jc w:val="right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谷丰   朱心怡  </w:t>
      </w:r>
    </w:p>
    <w:p w14:paraId="07272AEB">
      <w:pPr>
        <w:numPr>
          <w:ilvl w:val="0"/>
          <w:numId w:val="0"/>
        </w:numPr>
        <w:wordWrap/>
        <w:spacing w:line="360" w:lineRule="auto"/>
        <w:ind w:firstLine="482" w:firstLineChars="200"/>
        <w:jc w:val="both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2210542A">
      <w:pPr>
        <w:numPr>
          <w:ilvl w:val="0"/>
          <w:numId w:val="2"/>
        </w:numPr>
        <w:wordWrap/>
        <w:spacing w:line="360" w:lineRule="auto"/>
        <w:ind w:left="0" w:leftChars="0" w:firstLine="480" w:firstLineChars="200"/>
        <w:jc w:val="both"/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持续以《浦东新区教师教育三年行动计划》为指引，深化“全覆盖、分层分类、重实效、灵活多样”的培训原则，进一步提升教师教育教学关键能力与专业素养，推动“四有”好老师队伍建设向纵深发展。</w:t>
      </w:r>
    </w:p>
    <w:p w14:paraId="52FE15E0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主要举措</w:t>
      </w:r>
    </w:p>
    <w:p w14:paraId="2439873D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（1） 做好“十四五”教师研修收尾工作。并根据上级要求，初步制定十五五培训方案。</w:t>
      </w:r>
    </w:p>
    <w:p w14:paraId="2DF5068F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（2）采用“线上学习+线下实践”结合模式，深化师德师风建设主题活动。</w:t>
      </w:r>
    </w:p>
    <w:p w14:paraId="30CE740C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（3）针对新教师、青年教师、骨干教师设计差异化培养方案，推进校本分层分类培养落地。</w:t>
      </w:r>
    </w:p>
    <w:p w14:paraId="39C85EAE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（4）深化“优师”培养计划，选拔潜力教师参与区级以上优质课展示、教研项目，鼓励其总结教学经验并形成特色教学模式，发挥示范辐射作用。</w:t>
      </w:r>
    </w:p>
    <w:p w14:paraId="6C8AA7E7">
      <w:pPr>
        <w:numPr>
          <w:ilvl w:val="0"/>
          <w:numId w:val="0"/>
        </w:numPr>
        <w:wordWrap/>
        <w:spacing w:line="360" w:lineRule="auto"/>
        <w:ind w:firstLine="482" w:firstLineChars="200"/>
        <w:jc w:val="right"/>
        <w:rPr>
          <w:rFonts w:hint="default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袁燕华</w:t>
      </w:r>
    </w:p>
    <w:p w14:paraId="12124AE8">
      <w:pPr>
        <w:numPr>
          <w:ilvl w:val="0"/>
          <w:numId w:val="0"/>
        </w:numPr>
        <w:wordWrap/>
        <w:spacing w:line="360" w:lineRule="auto"/>
        <w:ind w:firstLine="482" w:firstLineChars="200"/>
        <w:jc w:val="lef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16F3717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持续深化“全员导师制”工作，切实践行“每位学生都有专属成长引路人，每位教师都担育人使命”的教育宗旨，构建“以年级组长为纽带，班主任、科任教师、心理老师为支撑”的全员育人共同体。主要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 w14:paraId="1BFDE5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（1）完善金陆小学全员导师制实施方案，新增导师与家长常态化沟通机制、跨学科导师协作流程等内容。</w:t>
      </w:r>
    </w:p>
    <w:p w14:paraId="588D8C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（2）每学期开展全员导师实践活动，推动导师从学业指导向生涯规划、心理疏导等多元育人维度拓展。</w:t>
      </w:r>
    </w:p>
    <w:p w14:paraId="5A8B46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（3）做好全员导师制总结，争取形成 “实践—反思—优化”的闭环机制。</w:t>
      </w:r>
    </w:p>
    <w:p w14:paraId="6C44B414">
      <w:pPr>
        <w:numPr>
          <w:ilvl w:val="0"/>
          <w:numId w:val="0"/>
        </w:numPr>
        <w:wordWrap w:val="0"/>
        <w:spacing w:line="360" w:lineRule="auto"/>
        <w:ind w:firstLine="482" w:firstLineChars="200"/>
        <w:jc w:val="righ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李晓芸  黄偲喆  姚燕婷</w:t>
      </w:r>
    </w:p>
    <w:p w14:paraId="70A0A446">
      <w:pPr>
        <w:numPr>
          <w:ilvl w:val="0"/>
          <w:numId w:val="0"/>
        </w:numPr>
        <w:spacing w:line="360" w:lineRule="auto"/>
        <w:jc w:val="righ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2E2838C8">
      <w:pPr>
        <w:numPr>
          <w:ilvl w:val="0"/>
          <w:numId w:val="2"/>
        </w:numPr>
        <w:spacing w:line="360" w:lineRule="auto"/>
        <w:ind w:left="0" w:leftChars="0" w:firstLine="480" w:firstLineChars="200"/>
        <w:jc w:val="left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 xml:space="preserve">加强班主任队伍建设，全面加强班主任队伍建设，坚定践行“建强专业梯队，筑牢育人根基”的工作目标，构建“优秀班主任为引领，全体班主任为骨干”的梯队式发展体系。 </w:t>
      </w:r>
    </w:p>
    <w:p w14:paraId="5A9058D5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</w:rPr>
        <w:t xml:space="preserve"> 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主要举措：</w:t>
      </w:r>
    </w:p>
    <w:p w14:paraId="33519670"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更新本校班主任工作室，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建立工作室线上资源库，收录优秀班会课件、家校沟通案例、应急处理流程等素材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。</w:t>
      </w:r>
    </w:p>
    <w:p w14:paraId="1D96E10E"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定期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开展“班主任工作论坛”“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新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班主任跟岗学习”“班级管理创新案例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征集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”等系列活动，推动班主任从常规管理向智慧育人、文化建设等深层管理模式转型。</w:t>
      </w:r>
    </w:p>
    <w:p w14:paraId="28032AD6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（3）建立“多维度”考核激励机制，通过班级量化评分、学生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行为规范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评估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、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班主任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专业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成果评选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等途径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，形成“培养-实践-提升”的良性循环。</w:t>
      </w:r>
    </w:p>
    <w:p w14:paraId="75513B54">
      <w:pPr>
        <w:numPr>
          <w:ilvl w:val="0"/>
          <w:numId w:val="0"/>
        </w:numPr>
        <w:wordWrap w:val="0"/>
        <w:spacing w:line="360" w:lineRule="auto"/>
        <w:ind w:firstLine="482" w:firstLineChars="200"/>
        <w:jc w:val="righ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李晓芸  黄偲喆  姚燕婷</w:t>
      </w:r>
    </w:p>
    <w:p w14:paraId="7081A608">
      <w:pPr>
        <w:tabs>
          <w:tab w:val="right" w:pos="7826"/>
        </w:tabs>
        <w:spacing w:line="360" w:lineRule="auto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695D848D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推进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学生欺凌防范工作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的落实。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加强我校心理健康教育专业化程度，全面落实心理健康教育课程，引导全校师生快乐学习，快乐生活。</w:t>
      </w:r>
    </w:p>
    <w:p w14:paraId="7E090C33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主要举措：</w:t>
      </w:r>
    </w:p>
    <w:p w14:paraId="4072A3F1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（1）每学期召开一次学生欺凌防治工作部署会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。</w:t>
      </w:r>
    </w:p>
    <w:p w14:paraId="1B496C55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（2）加强一对一心理咨询辅导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。</w:t>
      </w:r>
    </w:p>
    <w:p w14:paraId="2E9DEF9A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（3）持续做好心理健康周，心理广播等活动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。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 xml:space="preserve"> </w:t>
      </w:r>
    </w:p>
    <w:p w14:paraId="78774A18">
      <w:pPr>
        <w:numPr>
          <w:ilvl w:val="0"/>
          <w:numId w:val="0"/>
        </w:numPr>
        <w:wordWrap w:val="0"/>
        <w:spacing w:line="360" w:lineRule="auto"/>
        <w:jc w:val="right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左婷</w:t>
      </w:r>
    </w:p>
    <w:p w14:paraId="0122BD7F">
      <w:pPr>
        <w:numPr>
          <w:ilvl w:val="0"/>
          <w:numId w:val="0"/>
        </w:numPr>
        <w:wordWrap/>
        <w:spacing w:line="360" w:lineRule="auto"/>
        <w:jc w:val="righ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568F0534">
      <w:pPr>
        <w:numPr>
          <w:ilvl w:val="0"/>
          <w:numId w:val="2"/>
        </w:numPr>
        <w:wordWrap w:val="0"/>
        <w:spacing w:line="360" w:lineRule="auto"/>
        <w:ind w:left="0" w:leftChars="0" w:firstLine="480" w:firstLineChars="200"/>
        <w:jc w:val="both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以项目化学习为引领，开展“畅游书海天地，乐享阅读时光”阅读主题活动。引导学生爱上阅读、学会阅读，让阅读成为一种生活习惯。</w:t>
      </w:r>
    </w:p>
    <w:p w14:paraId="5BF7FC71">
      <w:pPr>
        <w:wordWrap w:val="0"/>
        <w:spacing w:line="360" w:lineRule="auto"/>
        <w:ind w:firstLine="480" w:firstLineChars="200"/>
        <w:jc w:val="both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主要举措：</w:t>
      </w:r>
    </w:p>
    <w:p w14:paraId="34F7BFA7">
      <w:pPr>
        <w:wordWrap w:val="0"/>
        <w:spacing w:line="360" w:lineRule="auto"/>
        <w:ind w:firstLine="480" w:firstLineChars="200"/>
        <w:jc w:val="both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（1）制定各年级各班阅读计划。</w:t>
      </w:r>
    </w:p>
    <w:p w14:paraId="25E59F51">
      <w:pPr>
        <w:wordWrap w:val="0"/>
        <w:spacing w:line="360" w:lineRule="auto"/>
        <w:ind w:firstLine="480" w:firstLineChars="200"/>
        <w:jc w:val="both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（2）设置班级读书角，增设“好书漂流站”，学生定期交换阅读书籍。</w:t>
      </w:r>
    </w:p>
    <w:p w14:paraId="41A69EA0">
      <w:pPr>
        <w:wordWrap w:val="0"/>
        <w:spacing w:line="360" w:lineRule="auto"/>
        <w:ind w:firstLine="480" w:firstLineChars="200"/>
        <w:jc w:val="right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（3）开展多元阅读成果展示活动，制作阅读思维导图、手抄报、书签，录</w:t>
      </w:r>
    </w:p>
    <w:p w14:paraId="3FC6607A">
      <w:pPr>
        <w:wordWrap w:val="0"/>
        <w:spacing w:line="360" w:lineRule="auto"/>
        <w:jc w:val="both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制阅读微视频。</w:t>
      </w:r>
    </w:p>
    <w:p w14:paraId="5A278081">
      <w:pPr>
        <w:wordWrap w:val="0"/>
        <w:spacing w:line="360" w:lineRule="auto"/>
        <w:ind w:firstLine="480" w:firstLineChars="200"/>
        <w:jc w:val="both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（4）评选阅读小达人。</w:t>
      </w:r>
    </w:p>
    <w:p w14:paraId="709BD472">
      <w:pPr>
        <w:wordWrap w:val="0"/>
        <w:spacing w:line="360" w:lineRule="auto"/>
        <w:ind w:firstLine="482" w:firstLineChars="200"/>
        <w:jc w:val="righ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责任人：朱心怡</w:t>
      </w:r>
    </w:p>
    <w:p w14:paraId="2D06B410">
      <w:pPr>
        <w:spacing w:line="360" w:lineRule="auto"/>
        <w:ind w:firstLine="482" w:firstLineChars="20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6EA52D9C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继续参与建平实验小学集团、金杨学区建设，按照“共享、共研、共成长”的理念，不断提升学校教育教学质量和师资队伍的发展。</w:t>
      </w:r>
    </w:p>
    <w:p w14:paraId="076D78B7">
      <w:p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：</w:t>
      </w:r>
    </w:p>
    <w:p w14:paraId="5BBFCB3B">
      <w:pPr>
        <w:numPr>
          <w:ilvl w:val="0"/>
          <w:numId w:val="4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积极参与集团、学区举办的各类活动。</w:t>
      </w:r>
    </w:p>
    <w:p w14:paraId="3407A911">
      <w:pPr>
        <w:numPr>
          <w:ilvl w:val="0"/>
          <w:numId w:val="4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积极举办金陆小学领衔的各类活动。</w:t>
      </w:r>
    </w:p>
    <w:p w14:paraId="21EE1CBA">
      <w:pPr>
        <w:numPr>
          <w:ilvl w:val="0"/>
          <w:numId w:val="4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认真参加集团、学区的考核。</w:t>
      </w:r>
    </w:p>
    <w:p w14:paraId="00521552">
      <w:pPr>
        <w:spacing w:line="360" w:lineRule="auto"/>
        <w:ind w:firstLine="6023" w:firstLineChars="250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责任人：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李晓芸</w:t>
      </w:r>
    </w:p>
    <w:p w14:paraId="185A166B">
      <w:pPr>
        <w:spacing w:line="360" w:lineRule="auto"/>
        <w:ind w:firstLine="6023" w:firstLineChars="250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08175AE6">
      <w:pPr>
        <w:numPr>
          <w:ilvl w:val="0"/>
          <w:numId w:val="2"/>
        </w:numPr>
        <w:spacing w:line="360" w:lineRule="auto"/>
        <w:ind w:left="0" w:leftChars="0" w:firstLine="480" w:firstLineChars="200"/>
        <w:jc w:val="both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根据《浦东新区新优质学校高质量发展引领行动计划》，开展《小学低年级语文阅读教学幼小衔接现状及对策研究》，完成新优质项目的实践研究活动。</w:t>
      </w:r>
    </w:p>
    <w:p w14:paraId="657B5246">
      <w:p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：</w:t>
      </w:r>
    </w:p>
    <w:p w14:paraId="0B90FD16">
      <w:pPr>
        <w:numPr>
          <w:ilvl w:val="0"/>
          <w:numId w:val="5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严格按照申报方案推进项目实施。</w:t>
      </w:r>
    </w:p>
    <w:p w14:paraId="293A8AEB">
      <w:pPr>
        <w:numPr>
          <w:ilvl w:val="0"/>
          <w:numId w:val="5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邀请教科研专家入校指导研究过程，积累过程性资料。</w:t>
      </w:r>
    </w:p>
    <w:p w14:paraId="54F9A31A">
      <w:pPr>
        <w:numPr>
          <w:ilvl w:val="0"/>
          <w:numId w:val="5"/>
        </w:numPr>
        <w:spacing w:line="360" w:lineRule="auto"/>
        <w:ind w:left="0" w:leftChars="0" w:firstLine="480" w:firstLineChars="200"/>
        <w:jc w:val="both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  <w:t>定期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接受教发院</w:t>
      </w:r>
      <w:r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  <w:t>组织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的</w:t>
      </w:r>
      <w:r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  <w:t>阶段性评估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，举办区级展示活动。</w:t>
      </w:r>
    </w:p>
    <w:p w14:paraId="4EA41A34">
      <w:pPr>
        <w:spacing w:line="360" w:lineRule="auto"/>
        <w:ind w:firstLine="6023" w:firstLineChars="2500"/>
        <w:jc w:val="right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责任人：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李晓芸</w:t>
      </w:r>
    </w:p>
    <w:p w14:paraId="443F472E">
      <w:pPr>
        <w:spacing w:line="360" w:lineRule="auto"/>
        <w:ind w:firstLine="6023" w:firstLineChars="250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4FA11C68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持续推进区级课题《为质疑而教——小学质疑教学的实践研究》及子课题的实践探索，同时准备梳理阶段性成果并结题。将研究设想继续投入课堂实践，实践后重反思，以有深度的课题思考为引，深化教研与科研的融合力度，助力教师的教科研水平的提升。</w:t>
      </w:r>
    </w:p>
    <w:p w14:paraId="27244D58">
      <w:pPr>
        <w:spacing w:line="360" w:lineRule="auto"/>
        <w:ind w:firstLine="480" w:firstLineChars="2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主要举措：</w:t>
      </w:r>
    </w:p>
    <w:p w14:paraId="5476E4D1">
      <w:pPr>
        <w:spacing w:line="360" w:lineRule="auto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（1）开发有效的课堂观察工具和学生学习工具。</w:t>
      </w:r>
    </w:p>
    <w:p w14:paraId="64F8815C">
      <w:pPr>
        <w:spacing w:line="360" w:lineRule="auto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（2）组织课题涵盖学科的课堂教学实践与专题研讨（重点围绕教学实践后的反思）。</w:t>
      </w:r>
    </w:p>
    <w:p w14:paraId="1F5BE525">
      <w:pPr>
        <w:spacing w:line="360" w:lineRule="auto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（3）鼓励青年教师撰写相关案例、论文。</w:t>
      </w:r>
    </w:p>
    <w:p w14:paraId="5E722777">
      <w:pPr>
        <w:spacing w:line="360" w:lineRule="auto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（4）适时聘请专家进行辅助指导（结题报告的撰写）。</w:t>
      </w:r>
    </w:p>
    <w:p w14:paraId="1341DC86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（5）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举办结题相关展示活动。</w:t>
      </w:r>
    </w:p>
    <w:p w14:paraId="3D5D6791">
      <w:pPr>
        <w:spacing w:line="360" w:lineRule="auto"/>
        <w:ind w:firstLine="5783" w:firstLineChars="2400"/>
        <w:jc w:val="right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责任人：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范诗沁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BB463A5">
      <w:pPr>
        <w:spacing w:line="360" w:lineRule="auto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1D3B9FB1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打造教师队伍梯队建设。根据不同层次青年教师的成长需求，制定多阶</w:t>
      </w:r>
    </w:p>
    <w:p w14:paraId="45D537DE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段的培训目标，探索适合青年教师成长的发展模式。发挥骨干教师在本校教学改革中的引领作用，促进学校师资队伍整体素质的提高。</w:t>
      </w:r>
    </w:p>
    <w:p w14:paraId="7514067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 w14:paraId="6E1D7A06">
      <w:pPr>
        <w:numPr>
          <w:ilvl w:val="0"/>
          <w:numId w:val="6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完善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骨干教师的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管理、考核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实施方案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</w:p>
    <w:p w14:paraId="5ACEEC14">
      <w:pPr>
        <w:numPr>
          <w:ilvl w:val="0"/>
          <w:numId w:val="6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开展骨干教师校内带教工作。</w:t>
      </w:r>
    </w:p>
    <w:p w14:paraId="5556A005">
      <w:pPr>
        <w:numPr>
          <w:ilvl w:val="0"/>
          <w:numId w:val="6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多维度落实青年教师校本研修活动。</w:t>
      </w:r>
    </w:p>
    <w:p w14:paraId="57590A5A">
      <w:pPr>
        <w:numPr>
          <w:ilvl w:val="0"/>
          <w:numId w:val="0"/>
        </w:numPr>
        <w:spacing w:line="360" w:lineRule="auto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4"/>
          <w:szCs w:val="24"/>
        </w:rPr>
        <w:t>责任人：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王宏玮   李晓芸  </w:t>
      </w:r>
    </w:p>
    <w:p w14:paraId="13B18246">
      <w:pPr>
        <w:numPr>
          <w:ilvl w:val="0"/>
          <w:numId w:val="0"/>
        </w:numPr>
        <w:spacing w:line="360" w:lineRule="auto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7500AEC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全面优化学校育人环境，根据学校总体规划和校园实际,坚持“因地制</w:t>
      </w:r>
    </w:p>
    <w:p w14:paraId="6F10F8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宜、科学规划、经济实用、提升水平”的原则,把校园环境与绿色学校创建、校园文化建设、特色学校创建和学生劳动实践教育等方面结合起来。    </w:t>
      </w:r>
    </w:p>
    <w:p w14:paraId="570E25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主要举措：</w:t>
      </w:r>
    </w:p>
    <w:p w14:paraId="1AE3093B">
      <w:pPr>
        <w:numPr>
          <w:ilvl w:val="0"/>
          <w:numId w:val="7"/>
        </w:numPr>
        <w:spacing w:line="360" w:lineRule="auto"/>
        <w:ind w:left="600" w:leftChars="0" w:firstLine="0" w:firstLineChars="0"/>
        <w:jc w:val="left"/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加强校产管理和财务管理，做好学校资产登记以及报废工作。</w:t>
      </w:r>
    </w:p>
    <w:p w14:paraId="19C7AD90">
      <w:pPr>
        <w:numPr>
          <w:ilvl w:val="0"/>
          <w:numId w:val="7"/>
        </w:numPr>
        <w:spacing w:line="360" w:lineRule="auto"/>
        <w:ind w:left="600" w:leftChars="0" w:firstLine="0" w:firstLineChars="0"/>
        <w:jc w:val="left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强化安全意识、创建“平安校园”，加强对师生的安全教育。</w:t>
      </w:r>
    </w:p>
    <w:p w14:paraId="5C388310">
      <w:pPr>
        <w:numPr>
          <w:ilvl w:val="0"/>
          <w:numId w:val="0"/>
        </w:numPr>
        <w:spacing w:line="360" w:lineRule="auto"/>
        <w:ind w:left="600" w:leftChars="0"/>
        <w:jc w:val="left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（3）继续抓好学校食堂食品卫生的管理工作，做好明厨亮灶的监督工作。</w:t>
      </w:r>
    </w:p>
    <w:p w14:paraId="77B26424">
      <w:pPr>
        <w:numPr>
          <w:ilvl w:val="0"/>
          <w:numId w:val="0"/>
        </w:numPr>
        <w:spacing w:line="360" w:lineRule="auto"/>
        <w:ind w:firstLine="5542" w:firstLineChars="2300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53758BC9">
      <w:pPr>
        <w:numPr>
          <w:ilvl w:val="0"/>
          <w:numId w:val="0"/>
        </w:numPr>
        <w:spacing w:line="360" w:lineRule="auto"/>
        <w:ind w:firstLine="5542" w:firstLineChars="2300"/>
        <w:rPr>
          <w:rFonts w:hint="eastAsia"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 xml:space="preserve">人：冯军 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袁平  </w:t>
      </w:r>
      <w:bookmarkStart w:id="0" w:name="_GoBack"/>
      <w:bookmarkEnd w:id="0"/>
    </w:p>
    <w:p w14:paraId="1440F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</w:pPr>
    </w:p>
    <w:p w14:paraId="162662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3FE26"/>
    <w:multiLevelType w:val="singleLevel"/>
    <w:tmpl w:val="8A53FE26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017E8D2"/>
    <w:multiLevelType w:val="singleLevel"/>
    <w:tmpl w:val="A017E8D2"/>
    <w:lvl w:ilvl="0" w:tentative="0">
      <w:start w:val="1"/>
      <w:numFmt w:val="decimal"/>
      <w:suff w:val="nothing"/>
      <w:lvlText w:val="（%1）"/>
      <w:lvlJc w:val="left"/>
      <w:pPr>
        <w:ind w:left="600" w:leftChars="0" w:firstLine="0" w:firstLineChars="0"/>
      </w:pPr>
    </w:lvl>
  </w:abstractNum>
  <w:abstractNum w:abstractNumId="2">
    <w:nsid w:val="A469F555"/>
    <w:multiLevelType w:val="singleLevel"/>
    <w:tmpl w:val="A469F555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737259B"/>
    <w:multiLevelType w:val="singleLevel"/>
    <w:tmpl w:val="D737259B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DB0B79CB"/>
    <w:multiLevelType w:val="singleLevel"/>
    <w:tmpl w:val="DB0B79CB"/>
    <w:lvl w:ilvl="0" w:tentative="0">
      <w:start w:val="3"/>
      <w:numFmt w:val="decimal"/>
      <w:suff w:val="space"/>
      <w:lvlText w:val="%1."/>
      <w:lvlJc w:val="left"/>
    </w:lvl>
  </w:abstractNum>
  <w:abstractNum w:abstractNumId="5">
    <w:nsid w:val="EFBB7152"/>
    <w:multiLevelType w:val="singleLevel"/>
    <w:tmpl w:val="EFBB7152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37AC51C0"/>
    <w:multiLevelType w:val="singleLevel"/>
    <w:tmpl w:val="37AC51C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mNDg4M2UzMTRlOTU5MjU0ZTkyNjNlM2VmOThiMzAifQ=="/>
  </w:docVars>
  <w:rsids>
    <w:rsidRoot w:val="2B491C63"/>
    <w:rsid w:val="046027BE"/>
    <w:rsid w:val="04C60E0D"/>
    <w:rsid w:val="0DF026E6"/>
    <w:rsid w:val="0E5A0318"/>
    <w:rsid w:val="16B7083A"/>
    <w:rsid w:val="1B4A571F"/>
    <w:rsid w:val="1DBB12D2"/>
    <w:rsid w:val="1DDF6730"/>
    <w:rsid w:val="1E627E78"/>
    <w:rsid w:val="22743272"/>
    <w:rsid w:val="29B3196E"/>
    <w:rsid w:val="2A921854"/>
    <w:rsid w:val="2B491C63"/>
    <w:rsid w:val="2E2875AC"/>
    <w:rsid w:val="30F47FC1"/>
    <w:rsid w:val="330E7FE2"/>
    <w:rsid w:val="39F81784"/>
    <w:rsid w:val="3A7B0399"/>
    <w:rsid w:val="3F271AC0"/>
    <w:rsid w:val="4292086A"/>
    <w:rsid w:val="4405589A"/>
    <w:rsid w:val="4DB12905"/>
    <w:rsid w:val="4F106171"/>
    <w:rsid w:val="509310D2"/>
    <w:rsid w:val="536072F4"/>
    <w:rsid w:val="548F2408"/>
    <w:rsid w:val="5838430C"/>
    <w:rsid w:val="59DD395F"/>
    <w:rsid w:val="5BF64864"/>
    <w:rsid w:val="5E326487"/>
    <w:rsid w:val="60AA1D19"/>
    <w:rsid w:val="663F6EC1"/>
    <w:rsid w:val="66BC3B4E"/>
    <w:rsid w:val="66EC310C"/>
    <w:rsid w:val="6CC06C01"/>
    <w:rsid w:val="74DE7B97"/>
    <w:rsid w:val="7F6A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A"/>
    <w:autoRedefine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3192</Words>
  <Characters>3221</Characters>
  <Lines>0</Lines>
  <Paragraphs>0</Paragraphs>
  <TotalTime>2</TotalTime>
  <ScaleCrop>false</ScaleCrop>
  <LinksUpToDate>false</LinksUpToDate>
  <CharactersWithSpaces>3381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2024-08-11T06:38:00Z</dcterms:created>
  <dc:creator>WPS_1693237232</dc:creator>
  <cp:lastModifiedBy>WPS_1693237232</cp:lastModifiedBy>
  <dcterms:modified xsi:type="dcterms:W3CDTF">2025-08-25T02:58:10Z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FDE4798C6C234BE79C09EA20B97FB78E_13</vt:lpwstr>
  </property>
  <property fmtid="{D5CDD505-2E9C-101B-9397-08002B2CF9AE}" pid="4" name="KSOTemplateDocerSaveRecord">
    <vt:lpwstr>eyJoZGlkIjoiNTVmNDg4M2UzMTRlOTU5MjU0ZTkyNjNlM2VmOThiMzAiLCJ1c2VySWQiOiIxNTI1NzI4NDk4In0=</vt:lpwstr>
  </property>
</Properties>
</file>