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spacing w:line="44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香山小学202</w:t>
      </w:r>
      <w:r>
        <w:rPr>
          <w:rFonts w:ascii="黑体" w:eastAsia="黑体"/>
          <w:b/>
          <w:sz w:val="32"/>
          <w:szCs w:val="32"/>
        </w:rPr>
        <w:t>3</w:t>
      </w:r>
      <w:r>
        <w:rPr>
          <w:rFonts w:hint="eastAsia" w:ascii="黑体" w:eastAsia="黑体"/>
          <w:b/>
          <w:sz w:val="32"/>
          <w:szCs w:val="32"/>
        </w:rPr>
        <w:t>学年度第一学期德育工作计划</w:t>
      </w:r>
    </w:p>
    <w:p>
      <w:pPr>
        <w:spacing w:line="440" w:lineRule="exact"/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spacing w:line="44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一、指导思想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以习近平总书记新时代中国特色社会主义思想为指导，深入学习贯彻党的二十大精神，认真落实“两纲”教育精神，《新时代爱国主义教育实施纲要》、《新时代公民道德建设实施纲要》、《中小学德育工作指南》、《中共中央关于全面加强新时代少先队工作的意见》等上级文件精神，以及德育办《十四五发展规划》，推进新学期学校德育工作。</w:t>
      </w:r>
    </w:p>
    <w:p>
      <w:pPr>
        <w:spacing w:line="44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二、具体工作</w:t>
      </w:r>
    </w:p>
    <w:p>
      <w:pPr>
        <w:numPr>
          <w:ilvl w:val="0"/>
          <w:numId w:val="1"/>
        </w:num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加强德育</w:t>
      </w:r>
      <w:r>
        <w:rPr>
          <w:rFonts w:ascii="宋体" w:hAnsi="宋体"/>
          <w:b/>
          <w:sz w:val="24"/>
        </w:rPr>
        <w:t>队伍建设</w:t>
      </w:r>
    </w:p>
    <w:p>
      <w:pPr>
        <w:pStyle w:val="000044"/>
        <w:spacing w:before="0" w:beforeAutospacing="false" w:after="0" w:afterAutospacing="false" w:line="440" w:lineRule="exact"/>
        <w:ind w:firstLine="480" w:firstLineChars="200"/>
        <w:rPr/>
      </w:pPr>
      <w:r>
        <w:rPr>
          <w:rFonts w:hint="eastAsia"/>
        </w:rPr>
        <w:t>以“大德育观”的意识，坚定“人人都是德育工作者”的信念，持续提升班主任（中队辅导员）专业素养，加强全员德育队伍建设。</w:t>
      </w:r>
    </w:p>
    <w:p>
      <w:pPr>
        <w:pStyle w:val="000044"/>
        <w:spacing w:before="0" w:beforeAutospacing="false" w:after="0" w:afterAutospacing="false" w:line="440" w:lineRule="exact"/>
        <w:ind w:firstLine="480" w:firstLineChars="200"/>
        <w:rPr>
          <w:rFonts w:hint="eastAsia"/>
        </w:rPr>
      </w:pPr>
      <w:r>
        <w:rPr>
          <w:rFonts w:hint="eastAsia"/>
        </w:rPr>
        <w:t>1</w:t>
      </w:r>
      <w:r>
        <w:rPr/>
        <w:t>.班主任</w:t>
      </w:r>
      <w:r>
        <w:rPr>
          <w:rFonts w:hint="eastAsia"/>
        </w:rPr>
        <w:t>（中队辅导员）研修培训</w:t>
      </w:r>
    </w:p>
    <w:p>
      <w:pPr>
        <w:pStyle w:val="000044"/>
        <w:spacing w:before="0" w:beforeAutospacing="false" w:after="0" w:afterAutospacing="false" w:line="440" w:lineRule="exact"/>
        <w:ind w:firstLine="480" w:firstLineChars="200"/>
        <w:rPr>
          <w:rFonts w:hint="eastAsia"/>
        </w:rPr>
      </w:pPr>
      <w:r>
        <w:rPr>
          <w:rFonts w:hint="eastAsia"/>
        </w:rPr>
        <w:t>（1）分年段组建班主任（中队辅导员）工作研修小团队，开展专题论坛交流，将优秀班主任（中队辅导员）的工作理念、工作经验加以辐射，帮助班主任（中队辅导员）寻找问题，解决问题。</w:t>
      </w:r>
    </w:p>
    <w:p>
      <w:pPr>
        <w:spacing w:line="44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（</w:t>
      </w:r>
      <w:r>
        <w:rPr>
          <w:rFonts w:ascii="宋体" w:hAnsi="宋体" w:cs="仿宋_GB2312"/>
          <w:sz w:val="24"/>
        </w:rPr>
        <w:t>2</w:t>
      </w:r>
      <w:r>
        <w:rPr>
          <w:rFonts w:hint="eastAsia" w:ascii="宋体" w:hAnsi="宋体" w:cs="仿宋_GB2312"/>
          <w:sz w:val="24"/>
        </w:rPr>
        <w:t>）</w:t>
      </w:r>
      <w:r>
        <w:rPr>
          <w:rFonts w:hint="eastAsia" w:ascii="宋体" w:hAnsi="宋体" w:cs="黑体"/>
          <w:color w:val="000000"/>
          <w:sz w:val="24"/>
        </w:rPr>
        <w:t>严格按照《浦东新区教育局关于加强学校班级微信群管理的通知》的要求，管好家长微信群。明确班级钉钉群、微信群管理，严禁在班级群中晒名次、晒成绩、晒票数，严禁给家长布置作业，不得将微信群成为传递焦虑、引发家校矛盾的媒介。</w:t>
      </w:r>
    </w:p>
    <w:p>
      <w:pPr>
        <w:pStyle w:val="000044"/>
        <w:spacing w:before="0" w:beforeAutospacing="false" w:after="0" w:afterAutospacing="false" w:line="420" w:lineRule="exact"/>
        <w:ind w:firstLine="480" w:firstLineChars="200"/>
        <w:rPr/>
      </w:pPr>
      <w:r>
        <w:rPr>
          <w:rFonts w:hint="eastAsia"/>
        </w:rPr>
        <w:t>2</w:t>
      </w:r>
      <w:r>
        <w:rPr/>
        <w:t>.</w:t>
      </w:r>
      <w:r>
        <w:rPr>
          <w:rFonts w:hint="eastAsia"/>
        </w:rPr>
        <w:t>做好班主任校园卫生</w:t>
      </w:r>
      <w:r>
        <w:rPr/>
        <w:t>健康</w:t>
      </w:r>
      <w:r>
        <w:rPr>
          <w:rFonts w:hint="eastAsia"/>
        </w:rPr>
        <w:t>管理</w:t>
      </w:r>
      <w:r>
        <w:rPr/>
        <w:t>工作</w:t>
      </w:r>
      <w:r>
        <w:rPr>
          <w:rFonts w:hint="eastAsia"/>
        </w:rPr>
        <w:t>指导</w:t>
      </w:r>
    </w:p>
    <w:p>
      <w:pPr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（1）配合每日总护导，持续做好晨午检、</w:t>
      </w:r>
      <w:r>
        <w:rPr>
          <w:rFonts w:hint="eastAsia"/>
          <w:sz w:val="24"/>
        </w:rPr>
        <w:t>队活动、校班会等主题教育时间段的巡查管理。</w:t>
      </w:r>
    </w:p>
    <w:p>
      <w:pPr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（2）指导班主任持续做好“申生康”因病缺课</w:t>
      </w:r>
      <w:r>
        <w:rPr>
          <w:rFonts w:ascii="宋体" w:hAnsi="宋体"/>
          <w:sz w:val="24"/>
        </w:rPr>
        <w:t>上报</w:t>
      </w:r>
      <w:r>
        <w:rPr>
          <w:rFonts w:hint="eastAsia" w:ascii="宋体" w:hAnsi="宋体"/>
          <w:sz w:val="24"/>
        </w:rPr>
        <w:t>工作，明确</w:t>
      </w:r>
      <w:r>
        <w:rPr>
          <w:rFonts w:ascii="宋体" w:hAnsi="宋体"/>
          <w:sz w:val="24"/>
        </w:rPr>
        <w:t>各类疾病、传染病请假</w:t>
      </w:r>
      <w:r>
        <w:rPr>
          <w:rFonts w:hint="eastAsia" w:ascii="宋体" w:hAnsi="宋体"/>
          <w:sz w:val="24"/>
        </w:rPr>
        <w:t>制度</w:t>
      </w:r>
      <w:r>
        <w:rPr>
          <w:rFonts w:ascii="宋体" w:hAnsi="宋体"/>
          <w:sz w:val="24"/>
        </w:rPr>
        <w:t>及病愈返校复课要求。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）指导班主任做好学生健康管理工作及特殊学生情况排摸，做好学生家访工作，家访率达到全覆盖。</w:t>
      </w:r>
    </w:p>
    <w:p>
      <w:pPr>
        <w:spacing w:line="440" w:lineRule="exact"/>
        <w:ind w:firstLine="480" w:firstLineChars="200"/>
        <w:rPr>
          <w:rFonts w:hint="eastAsia"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3.全员</w:t>
      </w:r>
      <w:r>
        <w:rPr>
          <w:rFonts w:hint="eastAsia"/>
          <w:sz w:val="24"/>
        </w:rPr>
        <w:t>德育队伍建设</w:t>
      </w: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根据</w:t>
      </w:r>
      <w:r>
        <w:rPr>
          <w:rFonts w:ascii="宋体" w:hAnsi="宋体"/>
          <w:sz w:val="24"/>
        </w:rPr>
        <w:t>学校</w:t>
      </w:r>
      <w:r>
        <w:rPr>
          <w:rFonts w:hint="eastAsia" w:ascii="宋体" w:hAnsi="宋体"/>
          <w:sz w:val="24"/>
        </w:rPr>
        <w:t>《全员导师制工作方案》，坚定“人人都是德育工作者”的信念，结合新学期人员变化，做好导师和学生的匹配调整，深化“五环”行动，做好学生的关心关爱工作，提升育人的实效性。</w:t>
      </w:r>
    </w:p>
    <w:p>
      <w:pPr>
        <w:widowControl/>
        <w:shd w:val="clear" w:color="auto" w:fill="FFFFFF"/>
        <w:spacing w:line="420" w:lineRule="exact"/>
        <w:ind w:left="42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（二）逐步细化行规教育目标</w:t>
      </w:r>
    </w:p>
    <w:p>
      <w:pPr>
        <w:pStyle w:val="00004b"/>
        <w:widowControl/>
        <w:shd w:val="clear" w:color="auto" w:fill="FFFFFF"/>
        <w:spacing w:line="420" w:lineRule="exact"/>
        <w:ind w:firstLine="48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加强班级管理，继续开展“好习惯陪伴我成长”金笑脸班创建活动，用好学校微视频行规课程资源，将小学生日常行为规范教育抓细、抓严、抓实，全面推进温馨班队建设。</w:t>
      </w:r>
    </w:p>
    <w:p>
      <w:pPr>
        <w:pStyle w:val="00004b"/>
        <w:widowControl/>
        <w:shd w:val="clear" w:color="auto" w:fill="FFFFFF"/>
        <w:spacing w:line="420" w:lineRule="exact"/>
        <w:ind w:firstLine="48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分年段开展行规训练。本学期重点训练第一至第五个好习惯教育主题内容，每月一个重点教育主题，每一至二周一个重点训练内容，通过宣传、训练、大讨论、金笑脸班的创建等活动，抓好学生的行为规范教育。</w:t>
      </w:r>
    </w:p>
    <w:p>
      <w:pPr>
        <w:pStyle w:val="00004b"/>
        <w:widowControl/>
        <w:shd w:val="clear" w:color="auto" w:fill="FFFFFF"/>
        <w:spacing w:line="420" w:lineRule="exact"/>
        <w:ind w:firstLine="48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2．落实学校少先队“小红人值勤岗”值勤工作，以学校“好习惯陪伴我成长笑脸榜”为载体，做好学生在校一日常规的培养和评价工作。日常评价由德育办负责，每日总护导、卫生室配合实施。</w:t>
      </w:r>
    </w:p>
    <w:p>
      <w:pPr>
        <w:pStyle w:val="00004b"/>
        <w:widowControl/>
        <w:shd w:val="clear" w:color="auto" w:fill="FFFFFF"/>
        <w:spacing w:line="420" w:lineRule="exact"/>
        <w:ind w:firstLine="48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3.抓好一年级好习惯培养，开展亲子学习，好习惯记录等，牢记十个好习惯主题内容。</w:t>
      </w:r>
    </w:p>
    <w:p>
      <w:pPr>
        <w:spacing w:line="420" w:lineRule="exac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4.利用学校行规教育广播、开学第一课等主题教育时间，培养日常学习生活的好习惯，加强健康知识教育宣传，提升学生自我防护意识，培育自觉做好自我防护的习惯。</w:t>
      </w:r>
    </w:p>
    <w:p>
      <w:pPr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Cs/>
          <w:sz w:val="24"/>
        </w:rPr>
        <w:t>5.结合暑期</w:t>
      </w:r>
      <w:r>
        <w:rPr>
          <w:rFonts w:ascii="宋体" w:hAnsi="宋体"/>
          <w:bCs/>
          <w:sz w:val="24"/>
        </w:rPr>
        <w:t>学校卫生设施（</w:t>
      </w:r>
      <w:r>
        <w:rPr>
          <w:rFonts w:hint="eastAsia" w:ascii="宋体" w:hAnsi="宋体"/>
          <w:bCs/>
          <w:sz w:val="24"/>
        </w:rPr>
        <w:t>厕所</w:t>
      </w:r>
      <w:r>
        <w:rPr>
          <w:rFonts w:ascii="宋体" w:hAnsi="宋体"/>
          <w:bCs/>
          <w:sz w:val="24"/>
        </w:rPr>
        <w:t>）</w:t>
      </w:r>
      <w:r>
        <w:rPr>
          <w:rFonts w:hint="eastAsia" w:ascii="宋体" w:hAnsi="宋体"/>
          <w:bCs/>
          <w:sz w:val="24"/>
        </w:rPr>
        <w:t>改造</w:t>
      </w:r>
      <w:r>
        <w:rPr>
          <w:rFonts w:ascii="宋体" w:hAnsi="宋体"/>
          <w:bCs/>
          <w:sz w:val="24"/>
        </w:rPr>
        <w:t>工程，运用</w:t>
      </w:r>
      <w:r>
        <w:rPr>
          <w:rFonts w:hint="eastAsia" w:ascii="宋体" w:hAnsi="宋体"/>
          <w:bCs/>
          <w:sz w:val="24"/>
        </w:rPr>
        <w:t>好习惯视频</w:t>
      </w:r>
      <w:r>
        <w:rPr>
          <w:rFonts w:ascii="宋体" w:hAnsi="宋体"/>
          <w:bCs/>
          <w:sz w:val="24"/>
        </w:rPr>
        <w:t>的形式</w:t>
      </w:r>
      <w:r>
        <w:rPr>
          <w:rFonts w:hint="eastAsia" w:ascii="宋体" w:hAnsi="宋体"/>
          <w:bCs/>
          <w:sz w:val="24"/>
        </w:rPr>
        <w:t>开展</w:t>
      </w:r>
      <w:r>
        <w:rPr>
          <w:rFonts w:ascii="宋体" w:hAnsi="宋体"/>
          <w:bCs/>
          <w:sz w:val="24"/>
        </w:rPr>
        <w:t>行规重点教育</w:t>
      </w:r>
      <w:r>
        <w:rPr>
          <w:rFonts w:hint="eastAsia" w:ascii="宋体" w:hAnsi="宋体"/>
          <w:bCs/>
          <w:sz w:val="24"/>
        </w:rPr>
        <w:t>，指导学生</w:t>
      </w:r>
      <w:r>
        <w:rPr>
          <w:rFonts w:ascii="宋体" w:hAnsi="宋体"/>
          <w:bCs/>
          <w:sz w:val="24"/>
        </w:rPr>
        <w:t>如厕使用规范</w:t>
      </w:r>
      <w:r>
        <w:rPr>
          <w:rFonts w:hint="eastAsia" w:ascii="宋体" w:hAnsi="宋体"/>
          <w:bCs/>
          <w:sz w:val="24"/>
        </w:rPr>
        <w:t>。</w:t>
      </w:r>
    </w:p>
    <w:p>
      <w:pPr>
        <w:widowControl/>
        <w:shd w:val="clear" w:color="auto" w:fill="FFFFFF"/>
        <w:spacing w:line="440" w:lineRule="exact"/>
        <w:ind w:left="482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（三）探索德育课程建设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从“好习惯陪伴我成长”的行规教育理念出发，将爱国主义教育</w:t>
      </w:r>
      <w:r>
        <w:rPr>
          <w:rFonts w:ascii="宋体" w:hAnsi="宋体"/>
          <w:bCs/>
          <w:sz w:val="24"/>
        </w:rPr>
        <w:t>、</w:t>
      </w:r>
      <w:r>
        <w:rPr>
          <w:rFonts w:hint="eastAsia" w:ascii="宋体" w:hAnsi="宋体"/>
          <w:bCs/>
          <w:sz w:val="24"/>
        </w:rPr>
        <w:t>劳动教育、安全</w:t>
      </w:r>
      <w:r>
        <w:rPr>
          <w:rFonts w:ascii="宋体" w:hAnsi="宋体"/>
          <w:bCs/>
          <w:sz w:val="24"/>
        </w:rPr>
        <w:t>教育、食育教育</w:t>
      </w:r>
      <w:r>
        <w:rPr>
          <w:rFonts w:hint="eastAsia" w:ascii="宋体" w:hAnsi="宋体"/>
          <w:bCs/>
          <w:sz w:val="24"/>
        </w:rPr>
        <w:t>、心理健康教育、法制教育、国防教育等德育主题活动课程化实施，培育学生健康生命的感悟力。努力培养</w:t>
      </w:r>
      <w:r>
        <w:rPr>
          <w:rFonts w:ascii="宋体" w:hAnsi="宋体"/>
          <w:bCs/>
          <w:sz w:val="24"/>
        </w:rPr>
        <w:t>学生成为</w:t>
      </w:r>
      <w:r>
        <w:rPr>
          <w:rFonts w:hint="eastAsia" w:ascii="宋体" w:hAnsi="宋体"/>
          <w:bCs/>
          <w:sz w:val="24"/>
        </w:rPr>
        <w:t xml:space="preserve">热爱运动、关爱他人；会做人、会学习、会生活。 </w:t>
      </w:r>
    </w:p>
    <w:p>
      <w:pPr>
        <w:pStyle w:val="00004b"/>
        <w:spacing w:line="440" w:lineRule="exact"/>
        <w:ind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1.</w:t>
      </w:r>
      <w:r>
        <w:rPr>
          <w:rFonts w:hint="eastAsia" w:ascii="宋体" w:hAnsi="宋体"/>
          <w:bCs/>
          <w:sz w:val="24"/>
        </w:rPr>
        <w:t>在“学期德育主题——月德育专题——周德育重点”的德育活动系列化、序列化模式下，以校班会、专题教育课、班队活动等为载体，以</w:t>
      </w:r>
      <w:r>
        <w:rPr>
          <w:rFonts w:ascii="宋体" w:hAnsi="宋体"/>
          <w:bCs/>
          <w:sz w:val="24"/>
        </w:rPr>
        <w:t>“</w:t>
      </w:r>
      <w:r>
        <w:rPr>
          <w:rFonts w:hint="eastAsia" w:ascii="宋体" w:hAnsi="宋体"/>
          <w:bCs/>
          <w:sz w:val="24"/>
        </w:rPr>
        <w:t>小红人</w:t>
      </w:r>
      <w:r>
        <w:rPr>
          <w:rFonts w:ascii="宋体" w:hAnsi="宋体"/>
          <w:bCs/>
          <w:sz w:val="24"/>
        </w:rPr>
        <w:t>广播”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“</w:t>
      </w:r>
      <w:r>
        <w:rPr>
          <w:rFonts w:hint="eastAsia" w:ascii="宋体" w:hAnsi="宋体"/>
          <w:bCs/>
          <w:sz w:val="24"/>
        </w:rPr>
        <w:t>健康教育</w:t>
      </w:r>
      <w:r>
        <w:rPr>
          <w:rFonts w:ascii="宋体" w:hAnsi="宋体"/>
          <w:bCs/>
          <w:sz w:val="24"/>
        </w:rPr>
        <w:t>广播”</w:t>
      </w:r>
      <w:r>
        <w:rPr>
          <w:rFonts w:hint="eastAsia" w:ascii="宋体" w:hAnsi="宋体"/>
          <w:bCs/>
          <w:sz w:val="24"/>
        </w:rPr>
        <w:t>等</w:t>
      </w:r>
      <w:r>
        <w:rPr>
          <w:rFonts w:ascii="宋体" w:hAnsi="宋体"/>
          <w:bCs/>
          <w:sz w:val="24"/>
        </w:rPr>
        <w:t>为平台，</w:t>
      </w:r>
      <w:r>
        <w:rPr>
          <w:rFonts w:hint="eastAsia" w:ascii="宋体" w:hAnsi="宋体"/>
          <w:bCs/>
          <w:sz w:val="24"/>
        </w:rPr>
        <w:t>结合</w:t>
      </w:r>
      <w:r>
        <w:rPr>
          <w:rFonts w:ascii="宋体" w:hAnsi="宋体"/>
          <w:bCs/>
          <w:sz w:val="24"/>
        </w:rPr>
        <w:t>《</w:t>
      </w:r>
      <w:r>
        <w:rPr>
          <w:rFonts w:hint="eastAsia" w:ascii="宋体" w:hAnsi="宋体"/>
          <w:bCs/>
          <w:sz w:val="24"/>
        </w:rPr>
        <w:t>开学</w:t>
      </w:r>
      <w:r>
        <w:rPr>
          <w:rFonts w:ascii="宋体" w:hAnsi="宋体"/>
          <w:bCs/>
          <w:sz w:val="24"/>
        </w:rPr>
        <w:t>第一课》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《</w:t>
      </w:r>
      <w:r>
        <w:rPr>
          <w:rFonts w:hint="eastAsia" w:ascii="宋体" w:hAnsi="宋体"/>
          <w:bCs/>
          <w:sz w:val="24"/>
        </w:rPr>
        <w:t>公共安全</w:t>
      </w:r>
      <w:r>
        <w:rPr>
          <w:rFonts w:ascii="宋体" w:hAnsi="宋体"/>
          <w:bCs/>
          <w:sz w:val="24"/>
        </w:rPr>
        <w:t>教育开学第一课》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防灾疏散演练等</w:t>
      </w:r>
      <w:r>
        <w:rPr>
          <w:rFonts w:hint="eastAsia" w:ascii="宋体" w:hAnsi="宋体"/>
          <w:bCs/>
          <w:sz w:val="24"/>
        </w:rPr>
        <w:t>，加强法制安全教育，渗透德育培育目标，逐步实施德育主题活动课程化。</w:t>
      </w:r>
    </w:p>
    <w:p>
      <w:pPr>
        <w:pStyle w:val="00004b"/>
        <w:spacing w:line="440" w:lineRule="exact"/>
        <w:ind w:firstLineChars="0"/>
        <w:jc w:val="left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积极推进“小红人小岗位”建设，结合食品安全教育月、劳动健康教育、</w:t>
      </w:r>
      <w:r>
        <w:rPr>
          <w:rFonts w:ascii="宋体" w:hAnsi="宋体"/>
          <w:bCs/>
          <w:sz w:val="24"/>
        </w:rPr>
        <w:t>秋游实践活动</w:t>
      </w:r>
      <w:r>
        <w:rPr>
          <w:rFonts w:hint="eastAsia" w:ascii="宋体" w:hAnsi="宋体"/>
          <w:bCs/>
          <w:sz w:val="24"/>
        </w:rPr>
        <w:t>等，将“小红人岗位”加以拓展延伸，引导学生在校外寻找自己的小岗位，进行实践</w:t>
      </w:r>
      <w:r>
        <w:rPr>
          <w:rFonts w:ascii="宋体" w:hAnsi="宋体"/>
          <w:bCs/>
          <w:sz w:val="24"/>
        </w:rPr>
        <w:t>探究</w:t>
      </w:r>
      <w:r>
        <w:rPr>
          <w:rFonts w:hint="eastAsia" w:ascii="宋体" w:hAnsi="宋体"/>
          <w:bCs/>
          <w:sz w:val="24"/>
        </w:rPr>
        <w:t>，</w:t>
      </w:r>
      <w:r>
        <w:rPr>
          <w:rFonts w:hint="eastAsia" w:ascii="宋体" w:hAnsi="宋体"/>
          <w:sz w:val="24"/>
        </w:rPr>
        <w:t>在劳动教育系列活动的基础上，</w:t>
      </w:r>
      <w:r>
        <w:rPr>
          <w:rFonts w:hint="eastAsia" w:ascii="宋体" w:hAnsi="宋体"/>
          <w:bCs/>
          <w:sz w:val="24"/>
        </w:rPr>
        <w:t>提升学生责任意识，引导</w:t>
      </w:r>
      <w:r>
        <w:rPr>
          <w:rFonts w:ascii="宋体" w:hAnsi="宋体"/>
          <w:bCs/>
          <w:sz w:val="24"/>
        </w:rPr>
        <w:t>学生致敬劳动者，</w:t>
      </w:r>
      <w:r>
        <w:rPr>
          <w:rFonts w:hint="eastAsia" w:ascii="宋体" w:hAnsi="宋体"/>
          <w:bCs/>
          <w:sz w:val="24"/>
        </w:rPr>
        <w:t>懂得</w:t>
      </w:r>
      <w:r>
        <w:rPr>
          <w:rFonts w:hint="eastAsia" w:ascii="宋体" w:hAnsi="宋体"/>
          <w:sz w:val="24"/>
        </w:rPr>
        <w:t xml:space="preserve"> “劳动最光荣”是</w:t>
      </w:r>
      <w:r>
        <w:rPr>
          <w:rFonts w:ascii="宋体" w:hAnsi="宋体"/>
          <w:sz w:val="24"/>
        </w:rPr>
        <w:t>中华民族优秀的传统美德</w:t>
      </w:r>
      <w:r>
        <w:rPr>
          <w:rFonts w:hint="eastAsia" w:ascii="宋体" w:hAnsi="宋体"/>
          <w:sz w:val="24"/>
        </w:rPr>
        <w:t>。</w:t>
      </w:r>
    </w:p>
    <w:p>
      <w:pPr>
        <w:pStyle w:val="00004b"/>
        <w:spacing w:line="440" w:lineRule="exact"/>
        <w:ind w:firstLine="0" w:firstLineChars="0"/>
        <w:jc w:val="left"/>
        <w:rPr>
          <w:rFonts w:hint="eastAsia" w:ascii="宋体" w:hAnsi="宋体"/>
          <w:bCs/>
          <w:sz w:val="24"/>
        </w:rPr>
      </w:pPr>
    </w:p>
    <w:p>
      <w:pPr>
        <w:pStyle w:val="00004b"/>
        <w:spacing w:line="440" w:lineRule="exact"/>
        <w:ind w:firstLineChars="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</w:t>
      </w:r>
      <w:r>
        <w:rPr>
          <w:rFonts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>结合少先队奖章激励机制，优化学校德育评优机制。以学校校训、学风为抓手，以德育主题活动为载体，探索、实施主题教育活动与德育评优相结合的奖励机制，形成学校德育评价的科学性、系统性，营造良好的校园人文环境。</w:t>
      </w:r>
    </w:p>
    <w:p>
      <w:pPr>
        <w:pStyle w:val="00004b"/>
        <w:spacing w:line="440" w:lineRule="exact"/>
        <w:ind w:firstLineChars="0"/>
        <w:jc w:val="left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4.</w:t>
      </w:r>
      <w:r>
        <w:rPr>
          <w:rFonts w:hint="eastAsia" w:ascii="宋体" w:hAnsi="宋体"/>
          <w:bCs/>
          <w:sz w:val="24"/>
        </w:rPr>
        <w:t>以国庆节、 “十·一三”建队日等重大节庆日的教育内涵，推进少先队</w:t>
      </w:r>
      <w:r>
        <w:rPr>
          <w:rFonts w:ascii="宋体" w:hAnsi="宋体"/>
          <w:bCs/>
          <w:sz w:val="24"/>
        </w:rPr>
        <w:t>工作，</w:t>
      </w:r>
      <w:r>
        <w:rPr>
          <w:rFonts w:hint="eastAsia" w:ascii="宋体" w:hAnsi="宋体"/>
          <w:bCs/>
          <w:sz w:val="24"/>
        </w:rPr>
        <w:t>在队活动、仪式教育等教育活动中持续激发少先队员光荣感。</w:t>
      </w:r>
    </w:p>
    <w:p>
      <w:pPr>
        <w:widowControl/>
        <w:spacing w:line="440" w:lineRule="exact"/>
        <w:ind w:firstLine="240" w:firstLineChars="100"/>
        <w:jc w:val="left"/>
        <w:rPr>
          <w:rFonts w:ascii="宋体" w:hAnsi="宋体" w:cs="仿宋"/>
          <w:b/>
          <w:kern w:val="0"/>
          <w:sz w:val="24"/>
        </w:rPr>
      </w:pPr>
      <w:r>
        <w:rPr>
          <w:rFonts w:hint="eastAsia" w:ascii="宋体" w:hAnsi="宋体" w:cs="仿宋"/>
          <w:b/>
          <w:kern w:val="0"/>
          <w:sz w:val="24"/>
        </w:rPr>
        <w:t xml:space="preserve">（四）加强心理健康教育 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进一步</w:t>
      </w:r>
      <w:r>
        <w:rPr>
          <w:rFonts w:hint="eastAsia" w:ascii="宋体" w:hAnsi="宋体"/>
          <w:bCs/>
          <w:sz w:val="24"/>
        </w:rPr>
        <w:t>完善</w:t>
      </w:r>
      <w:r>
        <w:rPr>
          <w:rFonts w:ascii="宋体" w:hAnsi="宋体"/>
          <w:bCs/>
          <w:sz w:val="24"/>
        </w:rPr>
        <w:t>学校心理健康教育的组织机构</w:t>
      </w:r>
      <w:r>
        <w:rPr>
          <w:rFonts w:hint="eastAsia" w:ascii="宋体" w:hAnsi="宋体"/>
          <w:bCs/>
          <w:sz w:val="24"/>
        </w:rPr>
        <w:t>和</w:t>
      </w:r>
      <w:r>
        <w:rPr>
          <w:rFonts w:ascii="宋体" w:hAnsi="宋体"/>
          <w:bCs/>
          <w:sz w:val="24"/>
        </w:rPr>
        <w:t>工作机制</w:t>
      </w:r>
      <w:r>
        <w:rPr>
          <w:rFonts w:hint="eastAsia" w:ascii="宋体" w:hAnsi="宋体"/>
          <w:bCs/>
          <w:sz w:val="24"/>
        </w:rPr>
        <w:t>，以</w:t>
      </w:r>
      <w:r>
        <w:rPr>
          <w:rFonts w:ascii="宋体" w:hAnsi="宋体"/>
          <w:bCs/>
          <w:sz w:val="24"/>
        </w:rPr>
        <w:t>促进学生</w:t>
      </w:r>
      <w:r>
        <w:rPr>
          <w:rFonts w:hint="eastAsia" w:ascii="宋体" w:hAnsi="宋体"/>
          <w:bCs/>
          <w:sz w:val="24"/>
        </w:rPr>
        <w:t>健全</w:t>
      </w:r>
      <w:r>
        <w:rPr>
          <w:rFonts w:ascii="宋体" w:hAnsi="宋体"/>
          <w:bCs/>
          <w:sz w:val="24"/>
        </w:rPr>
        <w:t>人格发展为目标，</w:t>
      </w:r>
      <w:r>
        <w:rPr>
          <w:rFonts w:hint="eastAsia" w:ascii="宋体" w:hAnsi="宋体"/>
          <w:bCs/>
          <w:sz w:val="24"/>
        </w:rPr>
        <w:t>加强学校</w:t>
      </w:r>
      <w:r>
        <w:rPr>
          <w:rFonts w:ascii="宋体" w:hAnsi="宋体"/>
          <w:bCs/>
          <w:sz w:val="24"/>
        </w:rPr>
        <w:t>心理健康</w:t>
      </w:r>
      <w:r>
        <w:rPr>
          <w:rFonts w:hint="eastAsia" w:ascii="宋体" w:hAnsi="宋体"/>
          <w:bCs/>
          <w:sz w:val="24"/>
        </w:rPr>
        <w:t>教育研究</w:t>
      </w:r>
      <w:r>
        <w:rPr>
          <w:rFonts w:ascii="宋体" w:hAnsi="宋体"/>
          <w:bCs/>
          <w:sz w:val="24"/>
        </w:rPr>
        <w:t>工作</w:t>
      </w:r>
      <w:r>
        <w:rPr>
          <w:rFonts w:hint="eastAsia" w:ascii="宋体" w:hAnsi="宋体"/>
          <w:bCs/>
          <w:sz w:val="24"/>
        </w:rPr>
        <w:t>，努力提高</w:t>
      </w:r>
      <w:r>
        <w:rPr>
          <w:rFonts w:ascii="宋体" w:hAnsi="宋体"/>
          <w:bCs/>
          <w:sz w:val="24"/>
        </w:rPr>
        <w:t>学校心理健康教育的质量和</w:t>
      </w:r>
      <w:r>
        <w:rPr>
          <w:rFonts w:hint="eastAsia" w:ascii="宋体" w:hAnsi="宋体"/>
          <w:bCs/>
          <w:sz w:val="24"/>
        </w:rPr>
        <w:t>水平</w:t>
      </w:r>
      <w:r>
        <w:rPr>
          <w:rFonts w:ascii="宋体" w:hAnsi="宋体"/>
          <w:bCs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深化“五环”行动</w:t>
      </w:r>
      <w:r>
        <w:rPr>
          <w:rFonts w:ascii="宋体" w:hAnsi="宋体"/>
          <w:sz w:val="24"/>
        </w:rPr>
        <w:t xml:space="preserve"> </w:t>
      </w:r>
    </w:p>
    <w:p>
      <w:pPr>
        <w:tabs>
          <w:tab w:val="left" w:pos="702"/>
        </w:tabs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（1）指导班主任加强班队文化建设、家访，排摸重点关注学生，并配合心理辅导教师对其加强关心和帮助。</w:t>
      </w:r>
    </w:p>
    <w:p>
      <w:pPr>
        <w:tabs>
          <w:tab w:val="left" w:pos="702"/>
        </w:tabs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（2）依托全员导师制，指导导师与结对学生沟通交流，关注学生的心理状态、情绪波动、学习困难、生活作息等情况，引导学生树立积极面对学习和生活的态度与价值观。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（3）结合开学注意事项，</w:t>
      </w:r>
      <w:r>
        <w:rPr>
          <w:rFonts w:hint="eastAsia" w:ascii="宋体" w:hAnsi="宋体" w:cs="仿宋"/>
          <w:sz w:val="24"/>
        </w:rPr>
        <w:t>引导家长主动承担家庭教育的职责，</w:t>
      </w:r>
      <w:r>
        <w:rPr>
          <w:rFonts w:hint="eastAsia" w:ascii="宋体" w:hAnsi="宋体"/>
          <w:sz w:val="24"/>
        </w:rPr>
        <w:t>宣传学生心理健康知识，缓解学生开学焦虑，家校携手共同关心好学生身心健康状况。</w:t>
      </w:r>
    </w:p>
    <w:p>
      <w:pPr>
        <w:tabs>
          <w:tab w:val="left" w:pos="702"/>
        </w:tabs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（4）组织开展开学第一课，营造良好、宽松、自由的环境，帮助学生平稳开学。</w:t>
      </w:r>
    </w:p>
    <w:p>
      <w:pPr>
        <w:tabs>
          <w:tab w:val="left" w:pos="702"/>
        </w:tabs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心理辅导活动室开放，每周五中午开放心理咨询室进行心理咨询，开放心理信箱接收学生来信咨询，通过各渠道推送新区心理咨询服务，实施针对性、个性化的心理辅导，引导学生心理、人格健康发展，接纳情绪，最大程度预防可能出现的心理行为问题。同时鼓励学生互相分享自己的情绪压力，每天至少和同学进行一、两次沟通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健全家校社协同化育人体系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在家访、家委会、家长学校、家长会、家长开放日等活动中挖掘资源，持续创新家校社的沟通路径，将育德与育心有机融合，线上</w:t>
      </w:r>
      <w:r>
        <w:rPr>
          <w:rFonts w:ascii="宋体" w:hAnsi="宋体"/>
          <w:sz w:val="24"/>
        </w:rPr>
        <w:t>、线下结合，</w:t>
      </w:r>
      <w:r>
        <w:rPr>
          <w:rFonts w:hint="eastAsia" w:ascii="宋体" w:hAnsi="宋体"/>
          <w:sz w:val="24"/>
        </w:rPr>
        <w:t>利用“消息站”、公众</w:t>
      </w:r>
      <w:r>
        <w:rPr>
          <w:rFonts w:ascii="宋体" w:hAnsi="宋体"/>
          <w:sz w:val="24"/>
        </w:rPr>
        <w:t>微信号</w:t>
      </w:r>
      <w:r>
        <w:rPr>
          <w:rFonts w:hint="eastAsia" w:ascii="宋体" w:hAnsi="宋体"/>
          <w:sz w:val="24"/>
        </w:rPr>
        <w:t>等平台，向家长提供心理健康教育微课、专题讲座，不断提升家长的心理健康教育意识和能力，同时积极帮助家长树立正确的家庭教育观念，掌握一定的孩子心理健康教育的方法，配合学校共同解决学生开学后面临的心理压力、学业焦虑等问题。结合《香山小学手机管理方案》，指导家长、学生合理利用电子产品和手机，调整好作息时间，以饱满的精神状态，应对学习、生活环境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3．营造良好的心理健康教育氛围</w:t>
      </w:r>
    </w:p>
    <w:p>
      <w:pPr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通过心理健康教育、人文关怀、宣传公告、“小红人”广播、“校园消息站”、黑板报等校园宣传媒介，创设符合心理健康教育的人际环境和心理环境，帮助学生以轻松、愉悦的情绪适应新学期。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心理危机干预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依托开学阶段重点学生排摸以及“一生一档”平台，掌握复学后这些学生的心理健康状况，如发现异常，早介入、及跟踪，尽最大限度缓解新冠病毒灾害给学生带来的压力和焦虑等负面情绪，减少可能出现的排斥或歧视等次生问题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进一步完善学校心理危机干预制度，促进学校心理危机干预的科学化和规范化。对个别心理障碍严重的学生，发挥“多对一”的导师制团队作用，进行心理专项辅导，开展行为矫正。如发现需要转介的情况，及时上报新区心理中心并转介心理咨询资质医院治疗，切实做到学生心理问题的早发现、早预防、早干预，坚决杜绝因心理问题引发的校园伤害事件。</w:t>
      </w:r>
    </w:p>
    <w:p>
      <w:pPr>
        <w:tabs>
          <w:tab w:val="left" w:pos="702"/>
        </w:tabs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结合心理危机干预</w:t>
      </w:r>
      <w:r>
        <w:rPr>
          <w:rFonts w:ascii="宋体" w:hAnsi="宋体"/>
          <w:sz w:val="24"/>
        </w:rPr>
        <w:t>以及心理辅导活动室的开放，</w:t>
      </w:r>
      <w:r>
        <w:rPr>
          <w:rFonts w:hint="eastAsia" w:ascii="宋体" w:hAnsi="宋体"/>
          <w:sz w:val="24"/>
        </w:rPr>
        <w:t>本学期学校引进了专业第三方机构，针对</w:t>
      </w:r>
      <w:r>
        <w:rPr>
          <w:rFonts w:ascii="宋体" w:hAnsi="宋体"/>
          <w:sz w:val="24"/>
        </w:rPr>
        <w:t>学生中出现的情况：</w:t>
      </w:r>
      <w:r>
        <w:rPr>
          <w:rFonts w:hint="eastAsia" w:ascii="宋体" w:hAnsi="宋体"/>
          <w:sz w:val="24"/>
        </w:rPr>
        <w:t>①指令性不强，反应慢。②个人意识过强，过分寻求关注。③破坏规则，同伴交往呈现攻击性或回避。④专注力不够，上课走神，成绩提不上去。⑤好动，纪律性不强。⑥高敏感，易害怕或哭泣。⑦心智偏弱，行为和认知较幼稚。⑧异常行为: 抽动、拔头发、异食、多动症、强迫行为、严重抠指甲、刻板行为等，聘请专业咨询师为个别学生提供“快乐下午茶”活动。咨询师将会接待孩子和家长，帮助共同找寻现象背后的问题，给予支持。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“快乐</w:t>
      </w:r>
      <w:r>
        <w:rPr>
          <w:rFonts w:ascii="宋体" w:hAnsi="宋体"/>
          <w:sz w:val="24"/>
        </w:rPr>
        <w:t>下午茶</w:t>
      </w:r>
      <w:r>
        <w:rPr>
          <w:rFonts w:hint="eastAsia" w:ascii="宋体" w:hAnsi="宋体"/>
          <w:sz w:val="24"/>
        </w:rPr>
        <w:t>”活动预约</w:t>
      </w:r>
      <w:r>
        <w:rPr>
          <w:rFonts w:ascii="宋体" w:hAnsi="宋体"/>
          <w:sz w:val="24"/>
        </w:rPr>
        <w:t>流程：</w:t>
      </w:r>
      <w:r>
        <w:rPr>
          <w:rFonts w:hint="eastAsia" w:ascii="宋体" w:hAnsi="宋体"/>
          <w:sz w:val="24"/>
        </w:rPr>
        <w:t>针对</w:t>
      </w:r>
      <w:r>
        <w:rPr>
          <w:rFonts w:ascii="宋体" w:hAnsi="宋体"/>
          <w:sz w:val="24"/>
        </w:rPr>
        <w:t>学生出现的以上</w:t>
      </w:r>
      <w:r>
        <w:rPr>
          <w:rFonts w:hint="eastAsia" w:ascii="宋体" w:hAnsi="宋体"/>
          <w:sz w:val="24"/>
        </w:rPr>
        <w:t>情况</w:t>
      </w:r>
      <w:r>
        <w:rPr>
          <w:rFonts w:ascii="宋体" w:hAnsi="宋体"/>
          <w:sz w:val="24"/>
        </w:rPr>
        <w:t>，任课老师或者导师将情况汇总给班主任老师</w:t>
      </w:r>
      <w:r>
        <w:rPr>
          <w:rFonts w:hint="eastAsia" w:ascii="宋体" w:hAnsi="宋体"/>
          <w:sz w:val="24"/>
        </w:rPr>
        <w:t>——</w:t>
      </w:r>
      <w:r>
        <w:rPr>
          <w:rFonts w:ascii="宋体" w:hAnsi="宋体"/>
          <w:sz w:val="24"/>
        </w:rPr>
        <w:t>班主任老师上报德育办</w:t>
      </w:r>
      <w:r>
        <w:rPr>
          <w:rFonts w:hint="eastAsia" w:ascii="宋体" w:hAnsi="宋体"/>
          <w:sz w:val="24"/>
        </w:rPr>
        <w:t>——</w:t>
      </w:r>
      <w:r>
        <w:rPr>
          <w:rFonts w:ascii="宋体" w:hAnsi="宋体"/>
          <w:sz w:val="24"/>
        </w:rPr>
        <w:t>经</w:t>
      </w:r>
      <w:r>
        <w:rPr>
          <w:rFonts w:hint="eastAsia" w:ascii="宋体" w:hAnsi="宋体"/>
          <w:sz w:val="24"/>
        </w:rPr>
        <w:t>班主任老师</w:t>
      </w:r>
      <w:r>
        <w:rPr>
          <w:rFonts w:ascii="宋体" w:hAnsi="宋体"/>
          <w:sz w:val="24"/>
        </w:rPr>
        <w:t>与</w:t>
      </w:r>
      <w:r>
        <w:rPr>
          <w:rFonts w:hint="eastAsia" w:ascii="宋体" w:hAnsi="宋体"/>
          <w:sz w:val="24"/>
        </w:rPr>
        <w:t>学生</w:t>
      </w:r>
      <w:r>
        <w:rPr>
          <w:rFonts w:ascii="宋体" w:hAnsi="宋体"/>
          <w:sz w:val="24"/>
        </w:rPr>
        <w:t>家长沟通，</w:t>
      </w:r>
      <w:r>
        <w:rPr>
          <w:rFonts w:hint="eastAsia" w:ascii="宋体" w:hAnsi="宋体"/>
          <w:sz w:val="24"/>
        </w:rPr>
        <w:t>征询</w:t>
      </w:r>
      <w:r>
        <w:rPr>
          <w:rFonts w:ascii="宋体" w:hAnsi="宋体"/>
          <w:sz w:val="24"/>
        </w:rPr>
        <w:t>意见</w:t>
      </w:r>
      <w:r>
        <w:rPr>
          <w:rFonts w:hint="eastAsia" w:ascii="宋体" w:hAnsi="宋体"/>
          <w:sz w:val="24"/>
        </w:rPr>
        <w:t>——</w:t>
      </w:r>
      <w:r>
        <w:rPr>
          <w:rFonts w:ascii="宋体" w:hAnsi="宋体"/>
          <w:sz w:val="24"/>
        </w:rPr>
        <w:t>经家长同意后，由家</w:t>
      </w:r>
      <w:r>
        <w:rPr>
          <w:rFonts w:hint="eastAsia" w:ascii="宋体" w:hAnsi="宋体"/>
          <w:sz w:val="24"/>
        </w:rPr>
        <w:t>长</w:t>
      </w:r>
      <w:r>
        <w:rPr>
          <w:rFonts w:ascii="宋体" w:hAnsi="宋体"/>
          <w:sz w:val="24"/>
        </w:rPr>
        <w:t>和</w:t>
      </w:r>
      <w:r>
        <w:rPr>
          <w:rFonts w:hint="eastAsia" w:ascii="宋体" w:hAnsi="宋体"/>
          <w:sz w:val="24"/>
        </w:rPr>
        <w:t>班主任</w:t>
      </w:r>
      <w:r>
        <w:rPr>
          <w:rFonts w:ascii="宋体" w:hAnsi="宋体"/>
          <w:sz w:val="24"/>
        </w:rPr>
        <w:t>共同填写《</w:t>
      </w:r>
      <w:r>
        <w:rPr>
          <w:rFonts w:hint="eastAsia" w:ascii="宋体" w:hAnsi="宋体"/>
          <w:sz w:val="24"/>
        </w:rPr>
        <w:t>香山</w:t>
      </w:r>
      <w:r>
        <w:rPr>
          <w:rFonts w:ascii="宋体" w:hAnsi="宋体"/>
          <w:sz w:val="24"/>
        </w:rPr>
        <w:t>小学“</w:t>
      </w:r>
      <w:r>
        <w:rPr>
          <w:rFonts w:hint="eastAsia" w:ascii="宋体" w:hAnsi="宋体"/>
          <w:sz w:val="24"/>
        </w:rPr>
        <w:t>快乐</w:t>
      </w:r>
      <w:r>
        <w:rPr>
          <w:rFonts w:ascii="宋体" w:hAnsi="宋体"/>
          <w:sz w:val="24"/>
        </w:rPr>
        <w:t>下午茶”</w:t>
      </w:r>
      <w:r>
        <w:rPr>
          <w:rFonts w:hint="eastAsia" w:ascii="宋体" w:hAnsi="宋体"/>
          <w:sz w:val="24"/>
        </w:rPr>
        <w:t>活动</w:t>
      </w:r>
      <w:r>
        <w:rPr>
          <w:rFonts w:ascii="宋体" w:hAnsi="宋体"/>
          <w:sz w:val="24"/>
        </w:rPr>
        <w:t>登记表》</w:t>
      </w:r>
      <w:r>
        <w:rPr>
          <w:rFonts w:hint="eastAsia" w:ascii="宋体" w:hAnsi="宋体"/>
          <w:sz w:val="24"/>
        </w:rPr>
        <w:t>——</w:t>
      </w:r>
      <w:r>
        <w:rPr>
          <w:rFonts w:ascii="宋体" w:hAnsi="宋体"/>
          <w:sz w:val="24"/>
        </w:rPr>
        <w:t>班主任老师将表格提交德育办——德育办与咨询师对接</w:t>
      </w:r>
      <w:r>
        <w:rPr>
          <w:rFonts w:hint="eastAsia" w:ascii="宋体" w:hAnsi="宋体"/>
          <w:sz w:val="24"/>
        </w:rPr>
        <w:t>预约</w:t>
      </w:r>
      <w:r>
        <w:rPr>
          <w:rFonts w:ascii="宋体" w:hAnsi="宋体"/>
          <w:sz w:val="24"/>
        </w:rPr>
        <w:t>时间段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反馈给班主任老师——</w:t>
      </w:r>
      <w:r>
        <w:rPr>
          <w:rFonts w:hint="eastAsia" w:ascii="宋体" w:hAnsi="宋体"/>
          <w:sz w:val="24"/>
        </w:rPr>
        <w:t>班主任</w:t>
      </w:r>
      <w:r>
        <w:rPr>
          <w:rFonts w:ascii="宋体" w:hAnsi="宋体"/>
          <w:sz w:val="24"/>
        </w:rPr>
        <w:t>老师通知家长、学生按</w:t>
      </w:r>
      <w:r>
        <w:rPr>
          <w:rFonts w:hint="eastAsia" w:ascii="宋体" w:hAnsi="宋体"/>
          <w:sz w:val="24"/>
        </w:rPr>
        <w:t>时间段</w:t>
      </w:r>
      <w:r>
        <w:rPr>
          <w:rFonts w:ascii="宋体" w:hAnsi="宋体"/>
          <w:sz w:val="24"/>
        </w:rPr>
        <w:t>参与活动。</w:t>
      </w:r>
    </w:p>
    <w:p>
      <w:pPr>
        <w:pStyle w:val="00004b"/>
        <w:spacing w:line="440" w:lineRule="exact"/>
        <w:ind w:firstLine="482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4"/>
        </w:rPr>
        <w:t>（五）做好家庭教育指导工作</w:t>
      </w:r>
    </w:p>
    <w:p>
      <w:pPr>
        <w:adjustRightInd w:val="false"/>
        <w:snapToGrid w:val="false"/>
        <w:spacing w:line="440" w:lineRule="exact"/>
        <w:ind w:firstLine="480" w:firstLineChars="200"/>
        <w:rPr>
          <w:rFonts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sz w:val="24"/>
        </w:rPr>
        <w:t>完善学校三级家委会的管理制度，密切家校联系，继续办好家长学校，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保证家校社</w:t>
      </w:r>
      <w:r>
        <w:rPr>
          <w:rFonts w:ascii="宋体" w:hAnsi="宋体" w:cs="宋体"/>
          <w:color w:val="000000"/>
          <w:sz w:val="24"/>
          <w:shd w:val="clear" w:color="auto" w:fill="FFFFFF"/>
        </w:rPr>
        <w:t>共育的有效推进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，进一步构建</w:t>
      </w:r>
      <w:r>
        <w:rPr>
          <w:rFonts w:ascii="宋体" w:hAnsi="宋体" w:cs="宋体"/>
          <w:color w:val="000000"/>
          <w:sz w:val="24"/>
          <w:shd w:val="clear" w:color="auto" w:fill="FFFFFF"/>
        </w:rPr>
        <w:t>良好的教育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生态</w:t>
      </w:r>
      <w:r>
        <w:rPr>
          <w:rFonts w:ascii="宋体" w:hAnsi="宋体" w:cs="宋体"/>
          <w:color w:val="000000"/>
          <w:sz w:val="24"/>
          <w:shd w:val="clear" w:color="auto" w:fill="FFFFFF"/>
        </w:rPr>
        <w:t>。</w:t>
      </w:r>
    </w:p>
    <w:p>
      <w:pPr>
        <w:adjustRightInd w:val="false"/>
        <w:snapToGrid w:val="false"/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持续推进“家长微课堂”活动。挖掘家长中的优势资源，拓宽学生的知识视野。梳理“家长微课堂”课程内容，按年级、内容、授课形式进行分类管理。运用午会课、队活动、校班会等主题教育时间段保障学生的课程学习，促进学生身心健康发展。</w:t>
      </w:r>
    </w:p>
    <w:p>
      <w:pPr>
        <w:pStyle w:val="00004b"/>
        <w:widowControl/>
        <w:spacing w:line="440" w:lineRule="exact"/>
        <w:ind w:firstLine="480"/>
        <w:jc w:val="left"/>
        <w:rPr>
          <w:rFonts w:hint="eastAsia" w:ascii="宋体" w:hAnsi="宋体" w:cs="仿宋"/>
          <w:kern w:val="0"/>
          <w:sz w:val="24"/>
        </w:rPr>
      </w:pPr>
      <w:r>
        <w:rPr>
          <w:rFonts w:ascii="宋体" w:hAnsi="宋体" w:cs="仿宋"/>
          <w:color w:val="000000"/>
          <w:kern w:val="0"/>
          <w:sz w:val="24"/>
        </w:rPr>
        <w:t>2.做好一年级新生班级</w:t>
      </w:r>
      <w:r>
        <w:rPr>
          <w:rFonts w:hint="eastAsia" w:ascii="宋体" w:hAnsi="宋体" w:cs="仿宋"/>
          <w:color w:val="000000"/>
          <w:kern w:val="0"/>
          <w:sz w:val="24"/>
        </w:rPr>
        <w:t>家委会</w:t>
      </w:r>
      <w:r>
        <w:rPr>
          <w:rFonts w:ascii="宋体" w:hAnsi="宋体" w:cs="仿宋"/>
          <w:color w:val="000000"/>
          <w:kern w:val="0"/>
          <w:sz w:val="24"/>
        </w:rPr>
        <w:t>推选</w:t>
      </w:r>
      <w:r>
        <w:rPr>
          <w:rFonts w:hint="eastAsia" w:ascii="宋体" w:hAnsi="宋体" w:cs="仿宋"/>
          <w:color w:val="000000"/>
          <w:kern w:val="0"/>
          <w:sz w:val="24"/>
        </w:rPr>
        <w:t>、新一届</w:t>
      </w:r>
      <w:r>
        <w:rPr>
          <w:rFonts w:ascii="宋体" w:hAnsi="宋体" w:cs="仿宋"/>
          <w:color w:val="000000"/>
          <w:kern w:val="0"/>
          <w:sz w:val="24"/>
        </w:rPr>
        <w:t>校级家委会改选工作</w:t>
      </w:r>
      <w:r>
        <w:rPr>
          <w:rFonts w:hint="eastAsia" w:ascii="宋体" w:hAnsi="宋体" w:cs="仿宋"/>
          <w:color w:val="000000"/>
          <w:kern w:val="0"/>
          <w:sz w:val="24"/>
        </w:rPr>
        <w:t>，运用校级家委会、班级家委会机制，加强家校沟通。让每位学生的家长都有班主任的联系方式，当遇到亲子沟通不良、孩子情绪不佳等状况时能及时求助。</w:t>
      </w:r>
    </w:p>
    <w:p>
      <w:pPr>
        <w:adjustRightInd w:val="false"/>
        <w:snapToGrid w:val="false"/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3.多途径开展“家长学校”培训，做好家庭教育指导工作。借助“上海学校心理”、“浦东德育”等公众微信号的学习资源，学校</w:t>
      </w:r>
      <w:r>
        <w:rPr>
          <w:rFonts w:ascii="宋体" w:hAnsi="宋体"/>
          <w:sz w:val="24"/>
        </w:rPr>
        <w:t>家长会的召开，</w:t>
      </w:r>
      <w:r>
        <w:rPr>
          <w:rFonts w:hint="eastAsia" w:ascii="宋体" w:hAnsi="宋体"/>
          <w:sz w:val="24"/>
        </w:rPr>
        <w:t>以讲座、学习资源分享等形式指导家长开展家庭教育。</w:t>
      </w:r>
    </w:p>
    <w:p>
      <w:pPr>
        <w:adjustRightInd w:val="false"/>
        <w:snapToGrid w:val="false"/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4.开展《浦东新区家校社合作促进学校治理能力提升》新一轮的子项目申报，紧密围绕着学区、集团的项目研究，完善本校的子课题研究，促进家校社的协同合作，提升学校的治理能力。</w:t>
      </w:r>
    </w:p>
    <w:p>
      <w:pPr>
        <w:adjustRightInd w:val="false"/>
        <w:snapToGrid w:val="false"/>
        <w:spacing w:line="440" w:lineRule="exact"/>
        <w:ind w:firstLine="480" w:firstLineChars="200"/>
        <w:rPr>
          <w:rFonts w:hint="eastAsia" w:ascii="宋体" w:hAnsi="宋体" w:cs="宋体"/>
          <w:bCs/>
          <w:sz w:val="24"/>
          <w:shd w:val="clear" w:color="auto" w:fill="FFFFFF"/>
        </w:rPr>
      </w:pPr>
    </w:p>
    <w:p>
      <w:pPr>
        <w:pStyle w:val="00004b"/>
        <w:widowControl/>
        <w:spacing w:line="440" w:lineRule="exact"/>
        <w:ind w:firstLine="480"/>
        <w:jc w:val="left"/>
        <w:rPr>
          <w:rFonts w:hint="eastAsia" w:ascii="宋体" w:hAnsi="宋体" w:cs="仿宋"/>
          <w:kern w:val="0"/>
          <w:sz w:val="24"/>
        </w:rPr>
      </w:pPr>
    </w:p>
    <w:p>
      <w:pPr>
        <w:numPr>
          <w:ilvl w:val="0"/>
          <w:numId w:val="2"/>
        </w:numPr>
        <w:spacing w:line="44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每月安排</w:t>
      </w:r>
    </w:p>
    <w:tbl>
      <w:tblPr>
        <w:tblStyle w:val="000042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false" w:lastRow="false" w:firstColumn="false" w:lastColumn="false" w:noHBand="false" w:noVBand="false" w:val="04A0"/>
      </w:tblPr>
      <w:tblGrid>
        <w:gridCol w:w="1857"/>
        <w:gridCol w:w="2929"/>
        <w:gridCol w:w="785"/>
        <w:gridCol w:w="3715"/>
      </w:tblGrid>
      <w:tr>
        <w:trPr/>
        <w:tc>
          <w:tcPr>
            <w:tcW w:w="1857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学期主题</w:t>
            </w:r>
          </w:p>
        </w:tc>
        <w:tc>
          <w:tcPr>
            <w:tcW w:w="7429" w:type="dxa"/>
            <w:gridSpan w:val="3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喜迎</w:t>
            </w:r>
            <w:r>
              <w:rPr>
                <w:rFonts w:ascii="宋体" w:hAnsi="宋体"/>
                <w:b/>
                <w:sz w:val="24"/>
              </w:rPr>
              <w:t>二十大</w:t>
            </w:r>
            <w:r>
              <w:rPr>
                <w:rFonts w:hint="eastAsia" w:ascii="宋体" w:hAnsi="宋体"/>
                <w:b/>
                <w:sz w:val="24"/>
              </w:rPr>
              <w:t xml:space="preserve">   童心 同心 同行</w:t>
            </w:r>
          </w:p>
        </w:tc>
      </w:tr>
      <w:tr>
        <w:trPr/>
        <w:tc>
          <w:tcPr>
            <w:tcW w:w="1857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月份</w:t>
            </w:r>
          </w:p>
        </w:tc>
        <w:tc>
          <w:tcPr>
            <w:tcW w:w="2929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月专题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周次</w:t>
            </w:r>
          </w:p>
        </w:tc>
        <w:tc>
          <w:tcPr>
            <w:tcW w:w="371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周重点</w:t>
            </w:r>
          </w:p>
        </w:tc>
      </w:tr>
      <w:tr>
        <w:trPr/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9月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健康安全第一课</w:t>
            </w:r>
            <w:r>
              <w:rPr>
                <w:rFonts w:hint="eastAsia" w:ascii="宋体" w:hAnsi="宋体"/>
                <w:b/>
                <w:sz w:val="24"/>
              </w:rPr>
              <w:t>主题月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开学典礼——</w:t>
            </w:r>
            <w:r>
              <w:rPr>
                <w:rFonts w:ascii="宋体" w:hAnsi="宋体"/>
                <w:sz w:val="24"/>
              </w:rPr>
              <w:t>开学第一课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庆祝</w:t>
            </w:r>
            <w:r>
              <w:rPr>
                <w:rFonts w:ascii="宋体" w:hAnsi="宋体"/>
                <w:sz w:val="24"/>
              </w:rPr>
              <w:t>教师节活动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学宪法活动网上学习竞赛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少代会</w:t>
            </w:r>
            <w:r>
              <w:rPr>
                <w:rFonts w:ascii="宋体" w:hAnsi="宋体"/>
                <w:sz w:val="24"/>
              </w:rPr>
              <w:t>新一届大队委员推荐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近视防控宣传教育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食品安全</w:t>
            </w:r>
            <w:r>
              <w:rPr>
                <w:rFonts w:ascii="宋体" w:hAnsi="宋体"/>
                <w:sz w:val="24"/>
              </w:rPr>
              <w:t>教育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家</w:t>
            </w:r>
            <w:r>
              <w:rPr>
                <w:rFonts w:hint="eastAsia" w:ascii="宋体" w:hAnsi="宋体"/>
                <w:sz w:val="24"/>
              </w:rPr>
              <w:t>长</w:t>
            </w:r>
            <w:r>
              <w:rPr>
                <w:rFonts w:ascii="宋体" w:hAnsi="宋体"/>
                <w:sz w:val="24"/>
              </w:rPr>
              <w:t>微课堂推进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国庆节</w:t>
            </w:r>
            <w:r>
              <w:rPr>
                <w:rFonts w:ascii="宋体" w:hAnsi="宋体"/>
                <w:sz w:val="24"/>
              </w:rPr>
              <w:t>主题活动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大队委员竞选</w:t>
            </w:r>
          </w:p>
        </w:tc>
      </w:tr>
      <w:tr>
        <w:trPr/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10月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爱国</w:t>
            </w:r>
            <w:r>
              <w:rPr>
                <w:rFonts w:ascii="宋体" w:hAnsi="宋体"/>
                <w:b/>
                <w:sz w:val="24"/>
              </w:rPr>
              <w:t>主义</w:t>
            </w:r>
            <w:r>
              <w:rPr>
                <w:rFonts w:hint="eastAsia" w:ascii="宋体" w:hAnsi="宋体"/>
                <w:b/>
                <w:sz w:val="24"/>
              </w:rPr>
              <w:t>教育</w:t>
            </w:r>
            <w:r>
              <w:rPr>
                <w:rFonts w:ascii="宋体" w:hAnsi="宋体"/>
                <w:b/>
                <w:sz w:val="24"/>
              </w:rPr>
              <w:t>月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国庆</w:t>
            </w:r>
            <w:r>
              <w:rPr>
                <w:rFonts w:ascii="宋体" w:hAnsi="宋体"/>
                <w:sz w:val="24"/>
              </w:rPr>
              <w:t>放假（</w:t>
            </w:r>
            <w:r>
              <w:rPr>
                <w:rFonts w:hint="eastAsia" w:ascii="宋体" w:hAnsi="宋体"/>
                <w:sz w:val="24"/>
              </w:rPr>
              <w:t>推进</w:t>
            </w:r>
            <w:r>
              <w:rPr>
                <w:rFonts w:ascii="宋体" w:hAnsi="宋体"/>
                <w:sz w:val="24"/>
              </w:rPr>
              <w:t>国庆节</w:t>
            </w:r>
            <w:r>
              <w:rPr>
                <w:rFonts w:hint="eastAsia" w:ascii="宋体" w:hAnsi="宋体"/>
                <w:sz w:val="24"/>
              </w:rPr>
              <w:t>主题活动</w:t>
            </w:r>
            <w:r>
              <w:rPr>
                <w:rFonts w:ascii="宋体" w:hAnsi="宋体"/>
                <w:sz w:val="24"/>
              </w:rPr>
              <w:t>）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少先队</w:t>
            </w:r>
            <w:r>
              <w:rPr>
                <w:rFonts w:ascii="宋体" w:hAnsi="宋体"/>
                <w:sz w:val="24"/>
              </w:rPr>
              <w:t>主题队日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组建班级、校级家委会推荐改选工作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“地震科普 携手同行”主题活动、</w:t>
            </w:r>
            <w:r>
              <w:rPr>
                <w:rFonts w:ascii="宋体" w:hAnsi="宋体"/>
                <w:sz w:val="24"/>
              </w:rPr>
              <w:t>世界</w:t>
            </w:r>
            <w:r>
              <w:rPr>
                <w:rFonts w:hint="eastAsia" w:ascii="宋体" w:hAnsi="宋体"/>
                <w:sz w:val="24"/>
              </w:rPr>
              <w:t>粮食日</w:t>
            </w:r>
            <w:r>
              <w:rPr>
                <w:rFonts w:ascii="宋体" w:hAnsi="宋体"/>
                <w:sz w:val="24"/>
              </w:rPr>
              <w:t>主题活动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校级</w:t>
            </w:r>
            <w:r>
              <w:rPr>
                <w:rFonts w:ascii="宋体" w:hAnsi="宋体"/>
                <w:sz w:val="24"/>
              </w:rPr>
              <w:t>家委会改选工作（</w:t>
            </w:r>
            <w:r>
              <w:rPr>
                <w:rFonts w:hint="eastAsia" w:ascii="宋体" w:hAnsi="宋体"/>
                <w:sz w:val="24"/>
              </w:rPr>
              <w:t>暂定</w:t>
            </w:r>
            <w:r>
              <w:rPr>
                <w:rFonts w:ascii="宋体" w:hAnsi="宋体"/>
                <w:sz w:val="24"/>
              </w:rPr>
              <w:t>）</w:t>
            </w:r>
          </w:p>
        </w:tc>
      </w:tr>
      <w:tr>
        <w:trPr/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  <w:r>
              <w:rPr>
                <w:rFonts w:ascii="宋体" w:hAnsi="宋体"/>
                <w:b/>
                <w:sz w:val="24"/>
              </w:rPr>
              <w:t>1月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消防</w:t>
            </w:r>
            <w:r>
              <w:rPr>
                <w:rFonts w:hint="eastAsia" w:ascii="宋体" w:hAnsi="宋体"/>
                <w:b/>
                <w:sz w:val="24"/>
              </w:rPr>
              <w:t>安全</w:t>
            </w:r>
            <w:r>
              <w:rPr>
                <w:rFonts w:ascii="宋体" w:hAnsi="宋体"/>
                <w:b/>
                <w:sz w:val="24"/>
              </w:rPr>
              <w:t>宣传月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家长</w:t>
            </w:r>
            <w:r>
              <w:rPr>
                <w:rFonts w:ascii="宋体" w:hAnsi="宋体"/>
                <w:sz w:val="24"/>
              </w:rPr>
              <w:t>微课堂（</w:t>
            </w:r>
            <w:r>
              <w:rPr>
                <w:rFonts w:hint="eastAsia" w:ascii="宋体" w:hAnsi="宋体"/>
                <w:sz w:val="24"/>
              </w:rPr>
              <w:t>暂定</w:t>
            </w:r>
            <w:r>
              <w:rPr>
                <w:rFonts w:ascii="宋体" w:hAnsi="宋体"/>
                <w:sz w:val="24"/>
              </w:rPr>
              <w:t>）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法制安全</w:t>
            </w:r>
            <w:r>
              <w:rPr>
                <w:rFonts w:ascii="宋体" w:hAnsi="宋体"/>
                <w:sz w:val="24"/>
              </w:rPr>
              <w:t>教育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消防安全</w:t>
            </w:r>
            <w:r>
              <w:rPr>
                <w:rFonts w:ascii="宋体" w:hAnsi="宋体"/>
                <w:sz w:val="24"/>
              </w:rPr>
              <w:t>教育、</w:t>
            </w:r>
            <w:r>
              <w:rPr>
                <w:rFonts w:hint="eastAsia" w:ascii="宋体" w:hAnsi="宋体"/>
                <w:sz w:val="24"/>
              </w:rPr>
              <w:t>家长</w:t>
            </w:r>
            <w:r>
              <w:rPr>
                <w:rFonts w:ascii="宋体" w:hAnsi="宋体"/>
                <w:sz w:val="24"/>
              </w:rPr>
              <w:t>微课堂（</w:t>
            </w:r>
            <w:r>
              <w:rPr>
                <w:rFonts w:hint="eastAsia" w:ascii="宋体" w:hAnsi="宋体"/>
                <w:sz w:val="24"/>
              </w:rPr>
              <w:t>暂定</w:t>
            </w:r>
            <w:r>
              <w:rPr>
                <w:rFonts w:ascii="宋体" w:hAnsi="宋体"/>
                <w:sz w:val="24"/>
              </w:rPr>
              <w:t>）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班主任</w:t>
            </w:r>
            <w:r>
              <w:rPr>
                <w:rFonts w:ascii="宋体" w:hAnsi="宋体"/>
                <w:sz w:val="24"/>
              </w:rPr>
              <w:t>工作团队研讨</w:t>
            </w:r>
          </w:p>
        </w:tc>
      </w:tr>
      <w:tr>
        <w:trPr/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12月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法制</w:t>
            </w:r>
            <w:r>
              <w:rPr>
                <w:rFonts w:ascii="宋体" w:hAnsi="宋体"/>
                <w:b/>
                <w:sz w:val="24"/>
              </w:rPr>
              <w:t>教育</w:t>
            </w:r>
            <w:r>
              <w:rPr>
                <w:rFonts w:hint="eastAsia" w:ascii="宋体" w:hAnsi="宋体"/>
                <w:b/>
                <w:sz w:val="24"/>
              </w:rPr>
              <w:t>宣传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传统文化传承</w:t>
            </w:r>
            <w:r>
              <w:rPr>
                <w:rFonts w:ascii="宋体" w:hAnsi="宋体"/>
                <w:b/>
                <w:sz w:val="24"/>
              </w:rPr>
              <w:t>月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家长</w:t>
            </w:r>
            <w:r>
              <w:rPr>
                <w:rFonts w:ascii="宋体" w:hAnsi="宋体"/>
                <w:sz w:val="24"/>
              </w:rPr>
              <w:t>微课堂（</w:t>
            </w:r>
            <w:r>
              <w:rPr>
                <w:rFonts w:hint="eastAsia" w:ascii="宋体" w:hAnsi="宋体"/>
                <w:sz w:val="24"/>
              </w:rPr>
              <w:t>暂定</w:t>
            </w:r>
            <w:r>
              <w:rPr>
                <w:rFonts w:ascii="宋体" w:hAnsi="宋体"/>
                <w:sz w:val="24"/>
              </w:rPr>
              <w:t>）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宪法</w:t>
            </w:r>
            <w:r>
              <w:rPr>
                <w:rFonts w:ascii="宋体" w:hAnsi="宋体"/>
                <w:sz w:val="24"/>
              </w:rPr>
              <w:t>宣传周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传统</w:t>
            </w:r>
            <w:r>
              <w:rPr>
                <w:rFonts w:ascii="宋体" w:hAnsi="宋体"/>
                <w:sz w:val="24"/>
              </w:rPr>
              <w:t>文化传承月主题活动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17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筹备</w:t>
            </w:r>
            <w:r>
              <w:rPr>
                <w:rFonts w:ascii="宋体" w:hAnsi="宋体"/>
                <w:sz w:val="24"/>
              </w:rPr>
              <w:t>元旦迎新活动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禁毒教育</w:t>
            </w:r>
          </w:p>
        </w:tc>
      </w:tr>
      <w:tr>
        <w:trPr/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1月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综合</w:t>
            </w:r>
            <w:r>
              <w:rPr>
                <w:rFonts w:ascii="宋体" w:hAnsi="宋体"/>
                <w:b/>
                <w:sz w:val="24"/>
              </w:rPr>
              <w:t>素养评价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元旦</w:t>
            </w:r>
            <w:r>
              <w:rPr>
                <w:rFonts w:ascii="宋体" w:hAnsi="宋体"/>
                <w:sz w:val="24"/>
              </w:rPr>
              <w:t>迎新活动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期末</w:t>
            </w:r>
            <w:r>
              <w:rPr>
                <w:rFonts w:ascii="宋体" w:hAnsi="宋体"/>
                <w:sz w:val="24"/>
              </w:rPr>
              <w:t>学生综合评价工作</w:t>
            </w:r>
          </w:p>
        </w:tc>
      </w:tr>
      <w:tr>
        <w:trPr/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29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</w:t>
            </w:r>
          </w:p>
        </w:tc>
        <w:tc>
          <w:tcPr>
            <w:tcW w:w="3715" w:type="dxa"/>
            <w:shd w:val="clear" w:color="auto" w:fill="auto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休业式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</w:rPr>
              <w:t>布置</w:t>
            </w:r>
            <w:r>
              <w:rPr>
                <w:rFonts w:ascii="宋体" w:hAnsi="宋体"/>
                <w:sz w:val="24"/>
              </w:rPr>
              <w:t>寒假</w:t>
            </w:r>
            <w:r>
              <w:rPr>
                <w:rFonts w:hint="eastAsia" w:ascii="宋体" w:hAnsi="宋体"/>
                <w:sz w:val="24"/>
              </w:rPr>
              <w:t>活动</w:t>
            </w:r>
          </w:p>
        </w:tc>
      </w:tr>
    </w:tbl>
    <w:p>
      <w:pPr>
        <w:spacing w:line="440" w:lineRule="exact"/>
        <w:jc w:val="right"/>
        <w:rPr>
          <w:rFonts w:ascii="宋体" w:hAnsi="宋体"/>
          <w:sz w:val="24"/>
        </w:rPr>
      </w:pPr>
    </w:p>
    <w:p>
      <w:pPr>
        <w:spacing w:line="440" w:lineRule="exact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香山小学德育办</w:t>
      </w:r>
    </w:p>
    <w:p>
      <w:pPr>
        <w:spacing w:line="440" w:lineRule="exact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202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月</w:t>
      </w:r>
    </w:p>
    <w:sectPr w:rsidSect="00024255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w="http://schemas.openxmlformats.org/wordprocessingml/2006/main">
  <w:font w:name="Wingdings">
    <w:panose1 w:val="05000000000000000000"/>
    <w:charset w:val="02" w:characterSet="ISO-8859-1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 w:characterSet="ISO-8859-1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 w:characterSet="ISO-8859-1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 w:characterSet="ISO-8859-1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 w:characterSet="ISO-8859-1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 w:characterSet="ISO-8859-1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 w:characterSet="ISO-8859-1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 w:characterSet="ISO-8859-1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 w:characterSet="ISO-8859-1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 w:characterSet="ISO-8859-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 w:characterSet="ISO-8859-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>
  <w:abstractNum w:abstractNumId="1">
    <w:nsid w:val="3D46784F"/>
    <w:multiLevelType w:val="hybridMultilevel"/>
    <w:tmpl w:val="48126992"/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  <w:lvl w:ilvl="0">
      <w:start w:val="3"/>
      <w:numFmt w:val="japaneseCounting"/>
      <w:lvlText w:val="%1、"/>
      <w:lvlJc w:val="left"/>
      <w:pPr>
        <w:ind w:left="600" w:hanging="600"/>
      </w:pPr>
      <w:rPr>
        <w:b w:val="false"/>
        <w:sz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</w:abstractNum>
  <w:abstractNum w:abstractNumId="2">
    <w:nsid w:val="2D636C63"/>
    <w:multiLevelType w:val="hybridMultilevel"/>
    <w:tmpl w:val="99467EAE"/>
    <w:lvl w:ilvl="8" w:tentative="true">
      <w:start w:val="1"/>
      <w:numFmt w:val="lowerRoman"/>
      <w:lvlText w:val="%9."/>
      <w:lvlJc w:val="right"/>
      <w:pPr>
        <w:ind w:left="4262" w:hanging="420"/>
      </w:pPr>
    </w:lvl>
    <w:lvl w:ilvl="1" w:tentative="true">
      <w:start w:val="1"/>
      <w:numFmt w:val="lowerLetter"/>
      <w:lvlText w:val="%2)"/>
      <w:lvlJc w:val="left"/>
      <w:pPr>
        <w:ind w:left="1322" w:hanging="420"/>
      </w:pPr>
    </w:lvl>
    <w:lvl w:ilvl="3" w:tentative="true">
      <w:start w:val="1"/>
      <w:numFmt w:val="decimal"/>
      <w:lvlText w:val="%4."/>
      <w:lvlJc w:val="left"/>
      <w:pPr>
        <w:ind w:left="2162" w:hanging="420"/>
      </w:pPr>
    </w:lvl>
    <w:lvl w:ilvl="7" w:tentative="true">
      <w:start w:val="1"/>
      <w:numFmt w:val="lowerLetter"/>
      <w:lvlText w:val="%8)"/>
      <w:lvlJc w:val="left"/>
      <w:pPr>
        <w:ind w:left="3842" w:hanging="420"/>
      </w:pPr>
    </w:lvl>
    <w:lvl w:ilvl="5" w:tentative="true">
      <w:start w:val="1"/>
      <w:numFmt w:val="lowerRoman"/>
      <w:lvlText w:val="%6."/>
      <w:lvlJc w:val="right"/>
      <w:pPr>
        <w:ind w:left="3002" w:hanging="420"/>
      </w:pPr>
    </w:lvl>
    <w:lvl w:ilvl="6" w:tentative="true">
      <w:start w:val="1"/>
      <w:numFmt w:val="decimal"/>
      <w:lvlText w:val="%7."/>
      <w:lvlJc w:val="left"/>
      <w:pPr>
        <w:ind w:left="3422" w:hanging="420"/>
      </w:pPr>
    </w:lvl>
    <w:lvl w:ilvl="4" w:tentative="true">
      <w:start w:val="1"/>
      <w:numFmt w:val="lowerLetter"/>
      <w:lvlText w:val="%5)"/>
      <w:lvlJc w:val="left"/>
      <w:pPr>
        <w:ind w:left="2582" w:hanging="420"/>
      </w:pPr>
    </w:lvl>
    <w:lvl w:ilvl="2" w:tentative="true">
      <w:start w:val="1"/>
      <w:numFmt w:val="lowerRoman"/>
      <w:lvlText w:val="%3."/>
      <w:lvlJc w:val="right"/>
      <w:pPr>
        <w:ind w:left="1742" w:hanging="420"/>
      </w:pPr>
    </w:lvl>
    <w:lvl w:ilvl="0">
      <w:start w:val="1"/>
      <w:numFmt w:val="japaneseCounting"/>
      <w:lvlText w:val="（%1）"/>
      <w:lvlJc w:val="left"/>
      <w:pPr>
        <w:ind w:left="1238" w:hanging="756"/>
      </w:pPr>
      <w:rPr>
        <w:rFonts w:hint="default"/>
      </w:rPr>
    </w:lvl>
  </w:abstractNum>
  <w:num w:numId="1">
    <w:abstractNumId w:val="2"/>
  </w:num>
  <w:num w:numId="2">
    <w:abstractNumId w:val="1"/>
    <w:lvlOverride w:ilvl="8">
      <w:startOverride w:val="1"/>
    </w:lvlOverride>
    <w:lvlOverride w:ilvl="1">
      <w:startOverride w:val="1"/>
    </w:lvlOverride>
    <w:lvlOverride w:ilvl="5">
      <w:startOverride w:val="1"/>
    </w:lvlOverride>
    <w:lvlOverride w:ilvl="7">
      <w:startOverride w:val="1"/>
    </w:lvlOverride>
    <w:lvlOverride w:ilvl="6">
      <w:startOverride w:val="1"/>
    </w:lvlOverride>
    <w:lvlOverride w:ilvl="4">
      <w:startOverride w:val="1"/>
    </w:lvlOverride>
    <w:lvlOverride w:ilvl="3">
      <w:startOverride w:val="1"/>
    </w:lvlOverride>
    <w:lvlOverride w:ilvl="0">
      <w:startOverride w:val="3"/>
    </w:lvlOverride>
    <w:lvlOverride w:ilvl="2">
      <w:startOverride w:val="1"/>
    </w:lvlOverride>
  </w:num>
</w:numbering>
</file>

<file path=word/settings.xml><?xml version="1.0" encoding="utf-8"?>
<w:settings xmlns:w="http://schemas.openxmlformats.org/wordprocessingml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en-US" w:val="$([{£¥·‘“〈《「『【〔〖〝﹙﹛﹝＄（．［｛￡￥"/>
  <w:noLineBreaksBefore w:lang="en-US" w:val="!%),.:;&gt;?]}¢¨°·ˇˉ―‖’”…‰′″›℃∶、。〃〉》」』】〕〗〞︶︺︾﹀﹄﹚﹜﹞！＂％＇），．：；？］｀｜｝～￠"/>
  <w:compat>
    <w:spaceForUL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9D0"/>
    <w:rsid w:val="00002F04"/>
    <w:rsid w:val="00012D0F"/>
    <w:rsid w:val="00024255"/>
    <w:rsid w:val="0005050B"/>
    <w:rsid w:val="00070EB2"/>
    <w:rsid w:val="00077363"/>
    <w:rsid w:val="00080BC9"/>
    <w:rsid w:val="0008194A"/>
    <w:rsid w:val="00082CA1"/>
    <w:rsid w:val="000E1AE1"/>
    <w:rsid w:val="000E569B"/>
    <w:rsid w:val="00101153"/>
    <w:rsid w:val="00116EC4"/>
    <w:rsid w:val="00150DCD"/>
    <w:rsid w:val="00180764"/>
    <w:rsid w:val="00182CB7"/>
    <w:rsid w:val="001A33D2"/>
    <w:rsid w:val="001C1D78"/>
    <w:rsid w:val="001C2D2A"/>
    <w:rsid w:val="001E789B"/>
    <w:rsid w:val="0024500B"/>
    <w:rsid w:val="00247CD9"/>
    <w:rsid w:val="002565CD"/>
    <w:rsid w:val="00281ACE"/>
    <w:rsid w:val="00283A8A"/>
    <w:rsid w:val="00285522"/>
    <w:rsid w:val="00294A7B"/>
    <w:rsid w:val="0029794E"/>
    <w:rsid w:val="002B1A57"/>
    <w:rsid w:val="002D05A8"/>
    <w:rsid w:val="002D0BBD"/>
    <w:rsid w:val="002D28A4"/>
    <w:rsid w:val="002E58E5"/>
    <w:rsid w:val="003003EC"/>
    <w:rsid w:val="00300B33"/>
    <w:rsid w:val="0031106D"/>
    <w:rsid w:val="00320615"/>
    <w:rsid w:val="00357DA4"/>
    <w:rsid w:val="0038520E"/>
    <w:rsid w:val="00391310"/>
    <w:rsid w:val="003B524C"/>
    <w:rsid w:val="003B540C"/>
    <w:rsid w:val="003B6E75"/>
    <w:rsid w:val="003C0128"/>
    <w:rsid w:val="003C24DD"/>
    <w:rsid w:val="003E45D1"/>
    <w:rsid w:val="003F5070"/>
    <w:rsid w:val="003F6EC5"/>
    <w:rsid w:val="004163D7"/>
    <w:rsid w:val="004223AA"/>
    <w:rsid w:val="00442AA9"/>
    <w:rsid w:val="00453F6A"/>
    <w:rsid w:val="004649D0"/>
    <w:rsid w:val="00472E26"/>
    <w:rsid w:val="00473185"/>
    <w:rsid w:val="004B4446"/>
    <w:rsid w:val="004D1466"/>
    <w:rsid w:val="004D55FA"/>
    <w:rsid w:val="004F7512"/>
    <w:rsid w:val="00506F4E"/>
    <w:rsid w:val="00517393"/>
    <w:rsid w:val="00520FB3"/>
    <w:rsid w:val="00537579"/>
    <w:rsid w:val="00543EFC"/>
    <w:rsid w:val="0055150E"/>
    <w:rsid w:val="0058733F"/>
    <w:rsid w:val="00595B0D"/>
    <w:rsid w:val="00595DA0"/>
    <w:rsid w:val="005B4D8C"/>
    <w:rsid w:val="005C0F2E"/>
    <w:rsid w:val="005C64DA"/>
    <w:rsid w:val="005E19C6"/>
    <w:rsid w:val="005F1A6B"/>
    <w:rsid w:val="005F4BB1"/>
    <w:rsid w:val="00640AEA"/>
    <w:rsid w:val="006566E4"/>
    <w:rsid w:val="0066141A"/>
    <w:rsid w:val="00681F9B"/>
    <w:rsid w:val="00685302"/>
    <w:rsid w:val="00693CA2"/>
    <w:rsid w:val="006B3D4C"/>
    <w:rsid w:val="006C2B75"/>
    <w:rsid w:val="006C47B0"/>
    <w:rsid w:val="006C4E43"/>
    <w:rsid w:val="006D64FC"/>
    <w:rsid w:val="006E7DEB"/>
    <w:rsid w:val="006F0D7C"/>
    <w:rsid w:val="006F39EF"/>
    <w:rsid w:val="00716A2D"/>
    <w:rsid w:val="0071759C"/>
    <w:rsid w:val="00741C9E"/>
    <w:rsid w:val="00754CC3"/>
    <w:rsid w:val="0078260A"/>
    <w:rsid w:val="007C04DD"/>
    <w:rsid w:val="007C2CCF"/>
    <w:rsid w:val="007C5A64"/>
    <w:rsid w:val="007C6ADA"/>
    <w:rsid w:val="007C7E19"/>
    <w:rsid w:val="007E31BD"/>
    <w:rsid w:val="00806D95"/>
    <w:rsid w:val="008123A0"/>
    <w:rsid w:val="0081384F"/>
    <w:rsid w:val="00817A0C"/>
    <w:rsid w:val="00872E6F"/>
    <w:rsid w:val="00874786"/>
    <w:rsid w:val="00885F53"/>
    <w:rsid w:val="008932CB"/>
    <w:rsid w:val="008A3E70"/>
    <w:rsid w:val="008B6DE3"/>
    <w:rsid w:val="008E1C9C"/>
    <w:rsid w:val="00915151"/>
    <w:rsid w:val="009236FB"/>
    <w:rsid w:val="00937C79"/>
    <w:rsid w:val="00941FA3"/>
    <w:rsid w:val="00946322"/>
    <w:rsid w:val="009507B3"/>
    <w:rsid w:val="00961DA7"/>
    <w:rsid w:val="00964827"/>
    <w:rsid w:val="009760AC"/>
    <w:rsid w:val="009773CC"/>
    <w:rsid w:val="009935EA"/>
    <w:rsid w:val="00994CF6"/>
    <w:rsid w:val="009966C9"/>
    <w:rsid w:val="009B6B55"/>
    <w:rsid w:val="009C01AA"/>
    <w:rsid w:val="009C6967"/>
    <w:rsid w:val="009E5A39"/>
    <w:rsid w:val="00A06C02"/>
    <w:rsid w:val="00A141CB"/>
    <w:rsid w:val="00A21FA7"/>
    <w:rsid w:val="00A23D6E"/>
    <w:rsid w:val="00A25681"/>
    <w:rsid w:val="00A31080"/>
    <w:rsid w:val="00A33CD2"/>
    <w:rsid w:val="00A35374"/>
    <w:rsid w:val="00A76790"/>
    <w:rsid w:val="00A94DF0"/>
    <w:rsid w:val="00AA319B"/>
    <w:rsid w:val="00AA7AD1"/>
    <w:rsid w:val="00AB01F4"/>
    <w:rsid w:val="00AB7B25"/>
    <w:rsid w:val="00AC3BE2"/>
    <w:rsid w:val="00AC7690"/>
    <w:rsid w:val="00AE695A"/>
    <w:rsid w:val="00AF00AC"/>
    <w:rsid w:val="00AF1B89"/>
    <w:rsid w:val="00AF5277"/>
    <w:rsid w:val="00B054DA"/>
    <w:rsid w:val="00B13006"/>
    <w:rsid w:val="00B23498"/>
    <w:rsid w:val="00B44682"/>
    <w:rsid w:val="00B70702"/>
    <w:rsid w:val="00B82683"/>
    <w:rsid w:val="00BB7182"/>
    <w:rsid w:val="00BE4044"/>
    <w:rsid w:val="00BE7C5A"/>
    <w:rsid w:val="00C004B6"/>
    <w:rsid w:val="00C02C62"/>
    <w:rsid w:val="00C26354"/>
    <w:rsid w:val="00C331F0"/>
    <w:rsid w:val="00C7191D"/>
    <w:rsid w:val="00CA21B9"/>
    <w:rsid w:val="00CB76C7"/>
    <w:rsid w:val="00CD20F3"/>
    <w:rsid w:val="00D02889"/>
    <w:rsid w:val="00D17AC6"/>
    <w:rsid w:val="00D17E81"/>
    <w:rsid w:val="00D26FBF"/>
    <w:rsid w:val="00D461C2"/>
    <w:rsid w:val="00D60B1B"/>
    <w:rsid w:val="00D63F2F"/>
    <w:rsid w:val="00D72DAA"/>
    <w:rsid w:val="00D73F6A"/>
    <w:rsid w:val="00DC4DA9"/>
    <w:rsid w:val="00DE142C"/>
    <w:rsid w:val="00DE6A2A"/>
    <w:rsid w:val="00E1185E"/>
    <w:rsid w:val="00E17498"/>
    <w:rsid w:val="00E208A4"/>
    <w:rsid w:val="00E227EC"/>
    <w:rsid w:val="00E2406A"/>
    <w:rsid w:val="00E971E5"/>
    <w:rsid w:val="00EA0B43"/>
    <w:rsid w:val="00EC61DA"/>
    <w:rsid w:val="00F01E2D"/>
    <w:rsid w:val="00F13266"/>
    <w:rsid w:val="00F46243"/>
    <w:rsid w:val="00F509CB"/>
    <w:rsid w:val="00F5544D"/>
    <w:rsid w:val="00F74279"/>
    <w:rsid w:val="00F819E1"/>
    <w:rsid w:val="00FA5F38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宋体" w:cs="Times New Roman"/>
        <w:lang w:val="en-US" w:eastAsia="zh-CN" w:bidi="ar-SA"/>
      </w:rPr>
    </w:rPrDefault>
    <w:pPrDefault>
      <w:pPr/>
    </w:pPrDefault>
  </w:docDefaults>
  <w:latentStyles w:defLockedState="false" w:defUIPriority="99" w:defSemiHidden="true" w:defUnhideWhenUsed="true" w:defQFormat="false" w:count="267">
    <w:lsdException w:name="List Table 5 Dark Accent 6" w:uiPriority="50" w:semiHidden="false" w:unhideWhenUsed="false"/>
    <w:lsdException w:name="List Table 6 Colorful Accent 6" w:uiPriority="51" w:semiHidden="false" w:unhideWhenUsed="false"/>
    <w:lsdException w:name="List Table 1 Light Accent 2" w:uiPriority="46" w:semiHidden="false" w:unhideWhenUsed="false"/>
    <w:lsdException w:name="Title" w:uiPriority="10" w:semiHidden="false" w:unhideWhenUsed="false" w:qFormat="true"/>
    <w:lsdException w:name="Medium List 2 Accent 3" w:uiPriority="66" w:semiHidden="false" w:unhideWhenUsed="false"/>
    <w:lsdException w:name="Intense Emphasis" w:uiPriority="21" w:semiHidden="false" w:unhideWhenUsed="false" w:qFormat="true"/>
    <w:lsdException w:name="List Table 2 Accent 4" w:uiPriority="47" w:semiHidden="false" w:unhideWhenUsed="false"/>
    <w:lsdException w:name="List Table 6 Colorful Accent 4" w:uiPriority="51" w:semiHidden="false" w:unhideWhenUsed="false"/>
    <w:lsdException w:name="Light Shading Accent 4" w:uiPriority="60" w:semiHidden="false" w:unhideWhenUsed="false"/>
    <w:lsdException w:name="Colorful Grid Accent 6" w:uiPriority="73" w:semiHidden="false" w:unhideWhenUsed="false"/>
    <w:lsdException w:name="List Table 7 Colorful Accent 1" w:uiPriority="52" w:semiHidden="false" w:unhideWhenUsed="false"/>
    <w:lsdException w:name="Grid Table 5 Dark" w:uiPriority="50" w:semiHidden="false" w:unhideWhenUsed="false"/>
    <w:lsdException w:name="heading 8" w:uiPriority="9" w:qFormat="true"/>
    <w:lsdException w:name="Medium Grid 2 Accent 3" w:uiPriority="68" w:semiHidden="false" w:unhideWhenUsed="false"/>
    <w:lsdException w:name="Light List Accent 4" w:uiPriority="61" w:semiHidden="false" w:unhideWhenUsed="false"/>
    <w:lsdException w:name="heading 7" w:uiPriority="9" w:qFormat="true"/>
    <w:lsdException w:name="Colorful Shading Accent 3" w:uiPriority="71" w:semiHidden="false" w:unhideWhenUsed="false"/>
    <w:lsdException w:name="Dark List Accent 4" w:uiPriority="70" w:semiHidden="false" w:unhideWhenUsed="false"/>
    <w:lsdException w:name="Grid Table 5 Dark Accent 6" w:uiPriority="50" w:semiHidden="false" w:unhideWhenUsed="false"/>
    <w:lsdException w:name="Grid Table 4 Accent 2" w:uiPriority="49" w:semiHidden="false" w:unhideWhenUsed="false"/>
    <w:lsdException w:name="Light Shading Accent 6" w:uiPriority="60" w:semiHidden="false" w:unhideWhenUsed="false"/>
    <w:lsdException w:name="Colorful Grid" w:uiPriority="73" w:semiHidden="false" w:unhideWhenUsed="false"/>
    <w:lsdException w:name="toc 7" w:uiPriority="39"/>
    <w:lsdException w:name="Revision" w:unhideWhenUsed="false"/>
    <w:lsdException w:name="toc 2" w:uiPriority="39"/>
    <w:lsdException w:name="toc 3" w:uiPriority="39"/>
    <w:lsdException w:name="Bibliography" w:uiPriority="37"/>
    <w:lsdException w:name="Colorful Shading Accent 4" w:uiPriority="71" w:semiHidden="false" w:unhideWhenUsed="false"/>
    <w:lsdException w:name="Medium Grid 2 Accent 4" w:uiPriority="68" w:semiHidden="false" w:unhideWhenUsed="false"/>
    <w:lsdException w:name="Plain Table 1" w:uiPriority="41" w:semiHidden="false" w:unhideWhenUsed="false"/>
    <w:lsdException w:name="Subtle Emphasis" w:uiPriority="19" w:semiHidden="false" w:unhideWhenUsed="false" w:qFormat="true"/>
    <w:lsdException w:name="List Table 7 Colorful Accent 5" w:uiPriority="52" w:semiHidden="false" w:unhideWhenUsed="false"/>
    <w:lsdException w:name="List Table 5 Dark Accent 1" w:uiPriority="50" w:semiHidden="false" w:unhideWhenUsed="false"/>
    <w:lsdException w:name="Dark List Accent 2" w:uiPriority="70" w:semiHidden="false" w:unhideWhenUsed="false"/>
    <w:lsdException w:name="Plain Table 2" w:uiPriority="42" w:semiHidden="false" w:unhideWhenUsed="false"/>
    <w:lsdException w:name="List Table 6 Colorful Accent 5" w:uiPriority="51" w:semiHidden="false" w:unhideWhenUsed="false"/>
    <w:lsdException w:name="List Table 5 Dark Accent 5" w:uiPriority="50" w:semiHidden="false" w:unhideWhenUsed="false"/>
    <w:lsdException w:name="Medium Grid 2 Accent 6" w:uiPriority="68" w:semiHidden="false" w:unhideWhenUsed="false"/>
    <w:lsdException w:name="List Table 3 Accent 1" w:uiPriority="48" w:semiHidden="false" w:unhideWhenUsed="false"/>
    <w:lsdException w:name="List Table 7 Colorful Accent 3" w:uiPriority="52" w:semiHidden="false" w:unhideWhenUsed="false"/>
    <w:lsdException w:name="Dark List Accent 1" w:uiPriority="70" w:semiHidden="false" w:unhideWhenUsed="false"/>
    <w:lsdException w:name="Normal" w:uiPriority="0" w:semiHidden="false" w:unhideWhenUsed="false" w:qFormat="true"/>
    <w:lsdException w:name="Medium Grid 3 Accent 4" w:uiPriority="69" w:semiHidden="false" w:unhideWhenUsed="false"/>
    <w:lsdException w:name="Dark List Accent 5" w:uiPriority="70" w:semiHidden="false" w:unhideWhenUsed="false"/>
    <w:lsdException w:name="Intense Reference" w:uiPriority="32" w:semiHidden="false" w:unhideWhenUsed="false" w:qFormat="true"/>
    <w:lsdException w:name="Light Grid Accent 3" w:uiPriority="62" w:semiHidden="false" w:unhideWhenUsed="false"/>
    <w:lsdException w:name="Grid Table 2 Accent 4" w:uiPriority="47" w:semiHidden="false" w:unhideWhenUsed="false"/>
    <w:lsdException w:name="Medium Grid 1 Accent 2" w:uiPriority="67" w:semiHidden="false" w:unhideWhenUsed="false"/>
    <w:lsdException w:name="Grid Table 3 Accent 3" w:uiPriority="48" w:semiHidden="false" w:unhideWhenUsed="false"/>
    <w:lsdException w:name="heading 2" w:uiPriority="9" w:qFormat="true"/>
    <w:lsdException w:name="heading 6" w:uiPriority="9" w:qFormat="true"/>
    <w:lsdException w:name="Light List Accent 5" w:uiPriority="61" w:semiHidden="false" w:unhideWhenUsed="false"/>
    <w:lsdException w:name="Grid Table 7 Colorful Accent 4" w:uiPriority="52" w:semiHidden="false" w:unhideWhenUsed="false"/>
    <w:lsdException w:name="Medium Grid 1 Accent 1" w:uiPriority="67" w:semiHidden="false" w:unhideWhenUsed="false"/>
    <w:lsdException w:name="Medium List 1" w:uiPriority="65" w:semiHidden="false" w:unhideWhenUsed="false"/>
    <w:lsdException w:name="Colorful Grid Accent 4" w:uiPriority="73" w:semiHidden="false" w:unhideWhenUsed="false"/>
    <w:lsdException w:name="Medium List 2 Accent 5" w:uiPriority="66" w:semiHidden="false" w:unhideWhenUsed="false"/>
    <w:lsdException w:name="Medium List 2 Accent 1" w:uiPriority="66" w:semiHidden="false" w:unhideWhenUsed="false"/>
    <w:lsdException w:name="Grid Table 4 Accent 5" w:uiPriority="49" w:semiHidden="false" w:unhideWhenUsed="false"/>
    <w:lsdException w:name="Medium Grid 3 Accent 5" w:uiPriority="69" w:semiHidden="false" w:unhideWhenUsed="false"/>
    <w:lsdException w:name="Colorful Shading Accent 5" w:uiPriority="71" w:semiHidden="false" w:unhideWhenUsed="false"/>
    <w:lsdException w:name="Default Paragraph Font" w:uiPriority="1"/>
    <w:lsdException w:name="Colorful Shading Accent 6" w:uiPriority="71" w:semiHidden="false" w:unhideWhenUsed="false"/>
    <w:lsdException w:name="Medium Shading 1 Accent 4" w:uiPriority="63" w:semiHidden="false" w:unhideWhenUsed="false"/>
    <w:lsdException w:name="Light List" w:uiPriority="61" w:semiHidden="false" w:unhideWhenUsed="false"/>
    <w:lsdException w:name="Grid Table 7 Colorful Accent 6" w:uiPriority="52" w:semiHidden="false" w:unhideWhenUsed="false"/>
    <w:lsdException w:name="List Table 1 Light Accent 5" w:uiPriority="46" w:semiHidden="false" w:unhideWhenUsed="false"/>
    <w:lsdException w:name="Grid Table 6 Colorful Accent 4" w:uiPriority="51" w:semiHidden="false" w:unhideWhenUsed="false"/>
    <w:lsdException w:name="Colorful List" w:uiPriority="72" w:semiHidden="false" w:unhideWhenUsed="false"/>
    <w:lsdException w:name="Light Shading Accent 5" w:uiPriority="60" w:semiHidden="false" w:unhideWhenUsed="false"/>
    <w:lsdException w:name="Grid Table 4" w:uiPriority="49" w:semiHidden="false" w:unhideWhenUsed="false"/>
    <w:lsdException w:name="Medium Grid 1 Accent 6" w:uiPriority="67" w:semiHidden="false" w:unhideWhenUsed="false"/>
    <w:lsdException w:name="Medium Shading 1 Accent 1" w:uiPriority="63" w:semiHidden="false" w:unhideWhenUsed="false"/>
    <w:lsdException w:name="Grid Table 7 Colorful" w:uiPriority="52" w:semiHidden="false" w:unhideWhenUsed="false"/>
    <w:lsdException w:name="Light Grid Accent 1" w:uiPriority="62" w:semiHidden="false" w:unhideWhenUsed="false"/>
    <w:lsdException w:name="Colorful Grid Accent 3" w:uiPriority="73" w:semiHidden="false" w:unhideWhenUsed="false"/>
    <w:lsdException w:name="Colorful Grid Accent 5" w:uiPriority="73" w:semiHidden="false" w:unhideWhenUsed="false"/>
    <w:lsdException w:name="Grid Table 3 Accent 2" w:uiPriority="48" w:semiHidden="false" w:unhideWhenUsed="false"/>
    <w:lsdException w:name="List Table 3 Accent 5" w:uiPriority="48" w:semiHidden="false" w:unhideWhenUsed="false"/>
    <w:lsdException w:name="heading 3" w:uiPriority="9" w:qFormat="true"/>
    <w:lsdException w:name="List Table 1 Light Accent 4" w:uiPriority="46" w:semiHidden="false" w:unhideWhenUsed="false"/>
    <w:lsdException w:name="Medium List 2" w:uiPriority="66" w:semiHidden="false" w:unhideWhenUsed="false"/>
    <w:lsdException w:name="Plain Table 3" w:uiPriority="43" w:semiHidden="false" w:unhideWhenUsed="false"/>
    <w:lsdException w:name="Light Grid Accent 6" w:uiPriority="62" w:semiHidden="false" w:unhideWhenUsed="false"/>
    <w:lsdException w:name="List Table 1 Light Accent 3" w:uiPriority="46" w:semiHidden="false" w:unhideWhenUsed="false"/>
    <w:lsdException w:name="Light Shading" w:uiPriority="60" w:semiHidden="false" w:unhideWhenUsed="false"/>
    <w:lsdException w:name="Colorful List Accent 1" w:uiPriority="72" w:semiHidden="false" w:unhideWhenUsed="false"/>
    <w:lsdException w:name="Grid Table 2 Accent 3" w:uiPriority="47" w:semiHidden="false" w:unhideWhenUsed="false"/>
    <w:lsdException w:name="Light Grid Accent 2" w:uiPriority="62" w:semiHidden="false" w:unhideWhenUsed="false"/>
    <w:lsdException w:name="Grid Table 3" w:uiPriority="48" w:semiHidden="false" w:unhideWhenUsed="false"/>
    <w:lsdException w:name="Light List Accent 2" w:uiPriority="61" w:semiHidden="false" w:unhideWhenUsed="false"/>
    <w:lsdException w:name="List Table 1 Light Accent 6" w:uiPriority="46" w:semiHidden="false" w:unhideWhenUsed="false"/>
    <w:lsdException w:name="List Table 4 Accent 6" w:uiPriority="49" w:semiHidden="false" w:unhideWhenUsed="false"/>
    <w:lsdException w:name="Dark List" w:uiPriority="70" w:semiHidden="false" w:unhideWhenUsed="false"/>
    <w:lsdException w:name="Medium Grid 3 Accent 6" w:uiPriority="69" w:semiHidden="false" w:unhideWhenUsed="false"/>
    <w:lsdException w:name="Grid Table 4 Accent 1" w:uiPriority="49" w:semiHidden="false" w:unhideWhenUsed="false"/>
    <w:lsdException w:name="Emphasis" w:uiPriority="20" w:semiHidden="false" w:unhideWhenUsed="false" w:qFormat="true"/>
    <w:lsdException w:name="Medium Shading 1" w:uiPriority="63" w:semiHidden="false" w:unhideWhenUsed="false"/>
    <w:lsdException w:name="toc 1" w:uiPriority="39"/>
    <w:lsdException w:name="Medium List 1 Accent 4" w:uiPriority="65" w:semiHidden="false" w:unhideWhenUsed="false"/>
    <w:lsdException w:name="List Table 7 Colorful" w:uiPriority="52" w:semiHidden="false" w:unhideWhenUsed="false"/>
    <w:lsdException w:name="Colorful List Accent 6" w:uiPriority="72" w:semiHidden="false" w:unhideWhenUsed="false"/>
    <w:lsdException w:name="Colorful Grid Accent 2" w:uiPriority="73" w:semiHidden="false" w:unhideWhenUsed="false"/>
    <w:lsdException w:name="List Table 3 Accent 6" w:uiPriority="48" w:semiHidden="false" w:unhideWhenUsed="false"/>
    <w:lsdException w:name="List Table 6 Colorful Accent 1" w:uiPriority="51" w:semiHidden="false" w:unhideWhenUsed="false"/>
    <w:lsdException w:name="Quote" w:uiPriority="29" w:semiHidden="false" w:unhideWhenUsed="false" w:qFormat="true"/>
    <w:lsdException w:name="List Table 2 Accent 3" w:uiPriority="47" w:semiHidden="false" w:unhideWhenUsed="false"/>
    <w:lsdException w:name="Colorful Grid Accent 1" w:uiPriority="73" w:semiHidden="false" w:unhideWhenUsed="false"/>
    <w:lsdException w:name="Plain Table 5" w:uiPriority="45" w:semiHidden="false" w:unhideWhenUsed="false"/>
    <w:lsdException w:name="Grid Table 5 Dark Accent 2" w:uiPriority="50" w:semiHidden="false" w:unhideWhenUsed="false"/>
    <w:lsdException w:name="Grid Table 3 Accent 4" w:uiPriority="48" w:semiHidden="false" w:unhideWhenUsed="false"/>
    <w:lsdException w:name="Medium List 1 Accent 2" w:uiPriority="65" w:semiHidden="false" w:unhideWhenUsed="false"/>
    <w:lsdException w:name="Light Grid" w:uiPriority="62" w:semiHidden="false" w:unhideWhenUsed="false"/>
    <w:lsdException w:name="Colorful Shading" w:uiPriority="71" w:semiHidden="false" w:unhideWhenUsed="false"/>
    <w:lsdException w:name="heading 4" w:uiPriority="9" w:qFormat="true"/>
    <w:lsdException w:name="List Table 7 Colorful Accent 6" w:uiPriority="52" w:semiHidden="false" w:unhideWhenUsed="false"/>
    <w:lsdException w:name="Medium List 1 Accent 3" w:uiPriority="65" w:semiHidden="false" w:unhideWhenUsed="false"/>
    <w:lsdException w:name="Grid Table 3 Accent 5" w:uiPriority="48" w:semiHidden="false" w:unhideWhenUsed="false"/>
    <w:lsdException w:name="Medium Grid 3" w:uiPriority="69" w:semiHidden="false" w:unhideWhenUsed="false"/>
    <w:lsdException w:name="List Table 4 Accent 5" w:uiPriority="49" w:semiHidden="false" w:unhideWhenUsed="false"/>
    <w:lsdException w:name="Normal (Web)" w:uiPriority="0"/>
    <w:lsdException w:name="List Table 6 Colorful Accent 3" w:uiPriority="51" w:semiHidden="false" w:unhideWhenUsed="false"/>
    <w:lsdException w:name="List Table 5 Dark Accent 3" w:uiPriority="50" w:semiHidden="false" w:unhideWhenUsed="false"/>
    <w:lsdException w:name="List Table 5 Dark Accent 4" w:uiPriority="50" w:semiHidden="false" w:unhideWhenUsed="false"/>
    <w:lsdException w:name="Medium Grid 1" w:uiPriority="67" w:semiHidden="false" w:unhideWhenUsed="false"/>
    <w:lsdException w:name="Grid Table 4 Accent 6" w:uiPriority="49" w:semiHidden="false" w:unhideWhenUsed="false"/>
    <w:lsdException w:name="Medium List 2 Accent 2" w:uiPriority="66" w:semiHidden="false" w:unhideWhenUsed="false"/>
    <w:lsdException w:name="Grid Table 6 Colorful" w:uiPriority="51" w:semiHidden="false" w:unhideWhenUsed="false"/>
    <w:lsdException w:name="Medium Grid 2 Accent 5" w:uiPriority="68" w:semiHidden="false" w:unhideWhenUsed="false"/>
    <w:lsdException w:name="Light Grid Accent 4" w:uiPriority="62" w:semiHidden="false" w:unhideWhenUsed="false"/>
    <w:lsdException w:name="Medium Shading 2 Accent 3" w:uiPriority="64" w:semiHidden="false" w:unhideWhenUsed="false"/>
    <w:lsdException w:name="List Table 4 Accent 3" w:uiPriority="49" w:semiHidden="false" w:unhideWhenUsed="false"/>
    <w:lsdException w:name="List Table 4 Accent 1" w:uiPriority="49" w:semiHidden="false" w:unhideWhenUsed="false"/>
    <w:lsdException w:name="Grid Table 2 Accent 2" w:uiPriority="47" w:semiHidden="false" w:unhideWhenUsed="false"/>
    <w:lsdException w:name="Medium Grid 1 Accent 3" w:uiPriority="67" w:semiHidden="false" w:unhideWhenUsed="false"/>
    <w:lsdException w:name="List Table 6 Colorful Accent 2" w:uiPriority="51" w:semiHidden="false" w:unhideWhenUsed="false"/>
    <w:lsdException w:name="Medium List 2 Accent 6" w:uiPriority="66" w:semiHidden="false" w:unhideWhenUsed="false"/>
    <w:lsdException w:name="Medium Shading 1 Accent 2" w:uiPriority="63" w:semiHidden="false" w:unhideWhenUsed="false"/>
    <w:lsdException w:name="TOC Heading" w:uiPriority="39" w:qFormat="true"/>
    <w:lsdException w:name="Grid Table 6 Colorful Accent 6" w:uiPriority="51" w:semiHidden="false" w:unhideWhenUsed="false"/>
    <w:lsdException w:name="Medium Shading 2 Accent 1" w:uiPriority="64" w:semiHidden="false" w:unhideWhenUsed="false"/>
    <w:lsdException w:name="Light Grid Accent 5" w:uiPriority="62" w:semiHidden="false" w:unhideWhenUsed="false"/>
    <w:lsdException w:name="List Table 4 Accent 4" w:uiPriority="49" w:semiHidden="false" w:unhideWhenUsed="false"/>
    <w:lsdException w:name="Medium List 2 Accent 4" w:uiPriority="66" w:semiHidden="false" w:unhideWhenUsed="false"/>
    <w:lsdException w:name="List Paragraph" w:uiPriority="34" w:semiHidden="false" w:unhideWhenUsed="false" w:qFormat="true"/>
    <w:lsdException w:name="Grid Table 4 Accent 4" w:uiPriority="49" w:semiHidden="false" w:unhideWhenUsed="false"/>
    <w:lsdException w:name="List Table 3 Accent 2" w:uiPriority="48" w:semiHidden="false" w:unhideWhenUsed="false"/>
    <w:lsdException w:name="toc 4" w:uiPriority="39"/>
    <w:lsdException w:name="Medium Grid 3 Accent 2" w:uiPriority="69" w:semiHidden="false" w:unhideWhenUsed="false"/>
    <w:lsdException w:name="Medium Shading 2 Accent 4" w:uiPriority="64" w:semiHidden="false" w:unhideWhenUsed="false"/>
    <w:lsdException w:name="Grid Table 5 Dark Accent 5" w:uiPriority="50" w:semiHidden="false" w:unhideWhenUsed="false"/>
    <w:lsdException w:name="Medium Shading 2 Accent 6" w:uiPriority="64" w:semiHidden="false" w:unhideWhenUsed="false"/>
    <w:lsdException w:name="Strong" w:uiPriority="22" w:semiHidden="false" w:unhideWhenUsed="false" w:qFormat="true"/>
    <w:lsdException w:name="Grid Table 1 Light Accent 3" w:uiPriority="46" w:semiHidden="false" w:unhideWhenUsed="false"/>
    <w:lsdException w:name="Colorful List Accent 2" w:uiPriority="72" w:semiHidden="false" w:unhideWhenUsed="false"/>
    <w:lsdException w:name="List Table 2 Accent 5" w:uiPriority="47" w:semiHidden="false" w:unhideWhenUsed="false"/>
    <w:lsdException w:name="Grid Table 7 Colorful Accent 1" w:uiPriority="52" w:semiHidden="false" w:unhideWhenUsed="false"/>
    <w:lsdException w:name="Grid Table 3 Accent 6" w:uiPriority="48" w:semiHidden="false" w:unhideWhenUsed="false"/>
    <w:lsdException w:name="Grid Table 6 Colorful Accent 2" w:uiPriority="51" w:semiHidden="false" w:unhideWhenUsed="false"/>
    <w:lsdException w:name="Intense Quote" w:uiPriority="30" w:semiHidden="false" w:unhideWhenUsed="false" w:qFormat="true"/>
    <w:lsdException w:name="List Table 7 Colorful Accent 2" w:uiPriority="52" w:semiHidden="false" w:unhideWhenUsed="false"/>
    <w:lsdException w:name="heading 5" w:uiPriority="9" w:qFormat="true"/>
    <w:lsdException w:name="List Table 1 Light" w:uiPriority="46" w:semiHidden="false" w:unhideWhenUsed="false"/>
    <w:lsdException w:name="caption" w:uiPriority="35" w:qFormat="true"/>
    <w:lsdException w:name="Colorful List Accent 4" w:uiPriority="72" w:semiHidden="false" w:unhideWhenUsed="false"/>
    <w:lsdException w:name="Medium Shading 1 Accent 5" w:uiPriority="63" w:semiHidden="false" w:unhideWhenUsed="false"/>
    <w:lsdException w:name="No Spacing" w:uiPriority="1" w:semiHidden="false" w:unhideWhenUsed="false" w:qFormat="true"/>
    <w:lsdException w:name="Medium Grid 3 Accent 1" w:uiPriority="69" w:semiHidden="false" w:unhideWhenUsed="false"/>
    <w:lsdException w:name="List Table 3 Accent 4" w:uiPriority="48" w:semiHidden="false" w:unhideWhenUsed="false"/>
    <w:lsdException w:name="List Table 3" w:uiPriority="48" w:semiHidden="false" w:unhideWhenUsed="false"/>
    <w:lsdException w:name="Grid Table 5 Dark Accent 4" w:uiPriority="50" w:semiHidden="false" w:unhideWhenUsed="false"/>
    <w:lsdException w:name="Placeholder Text" w:unhideWhenUsed="false"/>
    <w:lsdException w:name="Grid Table 3 Accent 1" w:uiPriority="48" w:semiHidden="false" w:unhideWhenUsed="false"/>
    <w:lsdException w:name="Grid Table 5 Dark Accent 3" w:uiPriority="50" w:semiHidden="false" w:unhideWhenUsed="false"/>
    <w:lsdException w:name="Subtle Reference" w:uiPriority="31" w:semiHidden="false" w:unhideWhenUsed="false" w:qFormat="true"/>
    <w:lsdException w:name="Plain Table 4" w:uiPriority="44" w:semiHidden="false" w:unhideWhenUsed="false"/>
    <w:lsdException w:name="Colorful Shading Accent 1" w:uiPriority="71" w:semiHidden="false" w:unhideWhenUsed="false"/>
    <w:lsdException w:name="Grid Table 2 Accent 1" w:uiPriority="47" w:semiHidden="false" w:unhideWhenUsed="false"/>
    <w:lsdException w:name="Grid Table 6 Colorful Accent 3" w:uiPriority="51" w:semiHidden="false" w:unhideWhenUsed="false"/>
    <w:lsdException w:name="Medium List 1 Accent 1" w:uiPriority="65" w:semiHidden="false" w:unhideWhenUsed="false"/>
    <w:lsdException w:name="Grid Table 6 Colorful Accent 5" w:uiPriority="51" w:semiHidden="false" w:unhideWhenUsed="false"/>
    <w:lsdException w:name="toc 6" w:uiPriority="39"/>
    <w:lsdException w:name="List Table 7 Colorful Accent 4" w:uiPriority="52" w:semiHidden="false" w:unhideWhenUsed="false"/>
    <w:lsdException w:name="Colorful List Accent 3" w:uiPriority="72" w:semiHidden="false" w:unhideWhenUsed="false"/>
    <w:lsdException w:name="Medium List 1 Accent 5" w:uiPriority="65" w:semiHidden="false" w:unhideWhenUsed="false"/>
    <w:lsdException w:name="Grid Table 1 Light Accent 5" w:uiPriority="46" w:semiHidden="false" w:unhideWhenUsed="false"/>
    <w:lsdException w:name="Medium Grid 1 Accent 4" w:uiPriority="67" w:semiHidden="false" w:unhideWhenUsed="false"/>
    <w:lsdException w:name="heading 9" w:uiPriority="9" w:qFormat="true"/>
    <w:lsdException w:name="Medium Grid 2 Accent 2" w:uiPriority="68" w:semiHidden="false" w:unhideWhenUsed="false"/>
    <w:lsdException w:name="Grid Table 1 Light Accent 6" w:uiPriority="46" w:semiHidden="false" w:unhideWhenUsed="false"/>
    <w:lsdException w:name="Grid Table 1 Light" w:uiPriority="46" w:semiHidden="false" w:unhideWhenUsed="false"/>
    <w:lsdException w:name="Medium List 1 Accent 6" w:uiPriority="65" w:semiHidden="false" w:unhideWhenUsed="false"/>
    <w:lsdException w:name="Grid Table 1 Light Accent 1" w:uiPriority="46" w:semiHidden="false" w:unhideWhenUsed="false"/>
    <w:lsdException w:name="List Table 2 Accent 6" w:uiPriority="47" w:semiHidden="false" w:unhideWhenUsed="false"/>
    <w:lsdException w:name="Colorful List Accent 5" w:uiPriority="72" w:semiHidden="false" w:unhideWhenUsed="false"/>
    <w:lsdException w:name="List Table 5 Dark" w:uiPriority="50" w:semiHidden="false" w:unhideWhenUsed="false"/>
    <w:lsdException w:name="Dark List Accent 6" w:uiPriority="70" w:semiHidden="false" w:unhideWhenUsed="false"/>
    <w:lsdException w:name="Medium Shading 2" w:uiPriority="64" w:semiHidden="false" w:unhideWhenUsed="false"/>
    <w:lsdException w:name="List Table 2 Accent 1" w:uiPriority="47" w:semiHidden="false" w:unhideWhenUsed="false"/>
    <w:lsdException w:name="List Table 1 Light Accent 1" w:uiPriority="46" w:semiHidden="false" w:unhideWhenUsed="false"/>
    <w:lsdException w:name="List Table 6 Colorful" w:uiPriority="51" w:semiHidden="false" w:unhideWhenUsed="false"/>
    <w:lsdException w:name="Table Grid" w:uiPriority="59" w:semiHidden="false" w:unhideWhenUsed="false"/>
    <w:lsdException w:name="Light List Accent 1" w:uiPriority="61" w:semiHidden="false" w:unhideWhenUsed="false"/>
    <w:lsdException w:name="Medium Shading 1 Accent 6" w:uiPriority="63" w:semiHidden="false" w:unhideWhenUsed="false"/>
    <w:lsdException w:name="toc 5" w:uiPriority="39"/>
    <w:lsdException w:name="List Table 5 Dark Accent 2" w:uiPriority="50" w:semiHidden="false" w:unhideWhenUsed="false"/>
    <w:lsdException w:name="Grid Table 2" w:uiPriority="47" w:semiHidden="false" w:unhideWhenUsed="false"/>
    <w:lsdException w:name="Grid Table Light" w:uiPriority="40" w:semiHidden="false" w:unhideWhenUsed="false"/>
    <w:lsdException w:name="header" w:uiPriority="0"/>
    <w:lsdException w:name="Medium Shading 2 Accent 5" w:uiPriority="64" w:semiHidden="false" w:unhideWhenUsed="false"/>
    <w:lsdException w:name="Light Shading Accent 3" w:uiPriority="60" w:semiHidden="false" w:unhideWhenUsed="false"/>
    <w:lsdException w:name="Grid Table 7 Colorful Accent 3" w:uiPriority="52" w:semiHidden="false" w:unhideWhenUsed="false"/>
    <w:lsdException w:name="List Table 4 Accent 2" w:uiPriority="49" w:semiHidden="false" w:unhideWhenUsed="false"/>
    <w:lsdException w:name="Colorful Shading Accent 2" w:uiPriority="71" w:semiHidden="false" w:unhideWhenUsed="false"/>
    <w:lsdException w:name="Grid Table 1 Light Accent 4" w:uiPriority="46" w:semiHidden="false" w:unhideWhenUsed="false"/>
    <w:lsdException w:name="Light List Accent 3" w:uiPriority="61" w:semiHidden="false" w:unhideWhenUsed="false"/>
    <w:lsdException w:name="Medium Grid 3 Accent 3" w:uiPriority="69" w:semiHidden="false" w:unhideWhenUsed="false"/>
    <w:lsdException w:name="Medium Shading 2 Accent 2" w:uiPriority="64" w:semiHidden="false" w:unhideWhenUsed="false"/>
    <w:lsdException w:name="Medium Grid 1 Accent 5" w:uiPriority="67" w:semiHidden="false" w:unhideWhenUsed="false"/>
    <w:lsdException w:name="List Table 3 Accent 3" w:uiPriority="48" w:semiHidden="false" w:unhideWhenUsed="false"/>
    <w:lsdException w:name="Medium Grid 2" w:uiPriority="68" w:semiHidden="false" w:unhideWhenUsed="false"/>
    <w:lsdException w:name="heading 1" w:uiPriority="9" w:semiHidden="false" w:unhideWhenUsed="false" w:qFormat="true"/>
    <w:lsdException w:name="Book Title" w:uiPriority="33" w:semiHidden="false" w:unhideWhenUsed="false" w:qFormat="true"/>
    <w:lsdException w:name="Grid Table 7 Colorful Accent 2" w:uiPriority="52" w:semiHidden="false" w:unhideWhenUsed="false"/>
    <w:lsdException w:name="Grid Table 2 Accent 6" w:uiPriority="47" w:semiHidden="false" w:unhideWhenUsed="false"/>
    <w:lsdException w:name="Grid Table 1 Light Accent 2" w:uiPriority="46" w:semiHidden="false" w:unhideWhenUsed="false"/>
    <w:lsdException w:name="Grid Table 6 Colorful Accent 1" w:uiPriority="51" w:semiHidden="false" w:unhideWhenUsed="false"/>
    <w:lsdException w:name="Grid Table 5 Dark Accent 1" w:uiPriority="50" w:semiHidden="false" w:unhideWhenUsed="false"/>
    <w:lsdException w:name="Grid Table 4 Accent 3" w:uiPriority="49" w:semiHidden="false" w:unhideWhenUsed="false"/>
    <w:lsdException w:name="List Table 2" w:uiPriority="47" w:semiHidden="false" w:unhideWhenUsed="false"/>
    <w:lsdException w:name="Light List Accent 6" w:uiPriority="61" w:semiHidden="false" w:unhideWhenUsed="false"/>
    <w:lsdException w:name="Light Shading Accent 1" w:uiPriority="60" w:semiHidden="false" w:unhideWhenUsed="false"/>
    <w:lsdException w:name="toc 8" w:uiPriority="39"/>
    <w:lsdException w:name="Medium Grid 2 Accent 1" w:uiPriority="68" w:semiHidden="false" w:unhideWhenUsed="false"/>
    <w:lsdException w:name="Dark List Accent 3" w:uiPriority="70" w:semiHidden="false" w:unhideWhenUsed="false"/>
    <w:lsdException w:name="List Table 4" w:uiPriority="49" w:semiHidden="false" w:unhideWhenUsed="false"/>
    <w:lsdException w:name="Medium Shading 1 Accent 3" w:uiPriority="63" w:semiHidden="false" w:unhideWhenUsed="false"/>
    <w:lsdException w:name="List Table 2 Accent 2" w:uiPriority="47" w:semiHidden="false" w:unhideWhenUsed="false"/>
    <w:lsdException w:name="toc 9" w:uiPriority="39"/>
    <w:lsdException w:name="Subtitle" w:uiPriority="11" w:semiHidden="false" w:unhideWhenUsed="false" w:qFormat="true"/>
    <w:lsdException w:name="Grid Table 7 Colorful Accent 5" w:uiPriority="52" w:semiHidden="false" w:unhideWhenUsed="false"/>
    <w:lsdException w:name="Light Shading Accent 2" w:uiPriority="60" w:semiHidden="false" w:unhideWhenUsed="false"/>
    <w:lsdException w:name="Grid Table 2 Accent 5" w:uiPriority="47" w:semiHidden="false" w:unhideWhenUsed="false"/>
  </w:latentStyles>
  <w:style w:type="paragraph" w:styleId="000044">
    <w:name w:val="Normal (Web)"/>
    <w:basedOn w:val="000040"/>
    <w:unhideWhenUsed/>
    <w:rsid w:val="004649D0"/>
    <w:pPr>
      <w:widowControl/>
      <w:spacing w:before="100" w:beforeAutospacing="true" w:after="100" w:afterAutospacing="true"/>
      <w:jc w:val="left"/>
    </w:pPr>
    <w:rPr>
      <w:rFonts w:ascii="宋体" w:hAnsi="宋体" w:cs="宋体"/>
      <w:kern w:val="0"/>
      <w:sz w:val="24"/>
    </w:rPr>
  </w:style>
  <w:style w:type="character" w:styleId="000041" w:default="true">
    <w:name w:val="Default Paragraph Font"/>
    <w:uiPriority w:val="1"/>
    <w:unhideWhenUsed/>
  </w:style>
  <w:style w:type="character" w:styleId="00004a" w:customStyle="true">
    <w:name w:val="日期 Char"/>
    <w:link w:val="000049"/>
    <w:uiPriority w:val="99"/>
    <w:semiHidden/>
    <w:rsid w:val="00391310"/>
    <w:rPr>
      <w:rFonts w:ascii="Times New Roman" w:hAnsi="Times New Roman"/>
      <w:kern w:val="2"/>
      <w:sz w:val="21"/>
      <w:szCs w:val="24"/>
    </w:rPr>
  </w:style>
  <w:style w:type="character" w:styleId="00004e" w:customStyle="true">
    <w:name w:val="页眉 字符"/>
    <w:rsid w:val="0024500B"/>
    <w:rPr>
      <w:rFonts w:ascii="Calibri" w:hAnsi="Calibri" w:eastAsia="宋体" w:cs="Times New Roman"/>
      <w:kern w:val="2"/>
      <w:sz w:val="18"/>
      <w:szCs w:val="18"/>
    </w:rPr>
  </w:style>
  <w:style w:type="paragraph" w:styleId="00004b">
    <w:name w:val="List Paragraph"/>
    <w:basedOn w:val="000040"/>
    <w:uiPriority w:val="34"/>
    <w:qFormat/>
    <w:rsid w:val="006C4E43"/>
    <w:pPr>
      <w:ind w:firstLine="420" w:firstLineChars="200"/>
    </w:pPr>
  </w:style>
  <w:style w:type="paragraph" w:styleId="000049">
    <w:name w:val="Date"/>
    <w:basedOn w:val="000040"/>
    <w:next w:val="000040"/>
    <w:link w:val="00004a"/>
    <w:uiPriority w:val="99"/>
    <w:semiHidden/>
    <w:unhideWhenUsed/>
    <w:rsid w:val="00391310"/>
    <w:pPr>
      <w:ind w:left="100" w:leftChars="2500"/>
    </w:pPr>
    <w:rPr>
      <w:lang w:val="x-none" w:eastAsia="x-none"/>
    </w:rPr>
  </w:style>
  <w:style w:type="table" w:styleId="000042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47">
    <w:name w:val="footer"/>
    <w:basedOn w:val="000040"/>
    <w:link w:val="000048"/>
    <w:uiPriority w:val="99"/>
    <w:unhideWhenUsed/>
    <w:rsid w:val="00012D0F"/>
    <w:pPr>
      <w:tabs>
        <w:tab w:val="center" w:pos="4153"/>
        <w:tab w:val="right" w:pos="8306"/>
      </w:tabs>
      <w:snapToGrid w:val="false"/>
      <w:jc w:val="left"/>
    </w:pPr>
    <w:rPr>
      <w:sz w:val="18"/>
      <w:szCs w:val="18"/>
      <w:lang w:val="x-none" w:eastAsia="x-none"/>
    </w:rPr>
  </w:style>
  <w:style w:type="paragraph" w:styleId="000045">
    <w:name w:val="header"/>
    <w:basedOn w:val="000040"/>
    <w:link w:val="000046"/>
    <w:unhideWhenUsed/>
    <w:rsid w:val="00012D0F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  <w:lang w:val="x-none" w:eastAsia="x-none"/>
    </w:rPr>
  </w:style>
  <w:style w:type="paragraph" w:styleId="00004d" w:customStyle="true">
    <w:name w:val=" Char Char2 Char"/>
    <w:basedOn w:val="000040"/>
    <w:rsid w:val="00AA7AD1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styleId="000040" w:default="true">
    <w:name w:val="Normal"/>
    <w:qFormat/>
    <w:rsid w:val="004649D0"/>
    <w:pPr>
      <w:widowControl w:val="false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styleId="000048" w:customStyle="true">
    <w:name w:val="页脚 Char"/>
    <w:link w:val="000047"/>
    <w:uiPriority w:val="99"/>
    <w:rsid w:val="00012D0F"/>
    <w:rPr>
      <w:rFonts w:ascii="Times New Roman" w:hAnsi="Times New Roman"/>
      <w:kern w:val="2"/>
      <w:sz w:val="18"/>
      <w:szCs w:val="18"/>
    </w:rPr>
  </w:style>
  <w:style w:type="character" w:styleId="000050" w:customStyle="true">
    <w:name w:val="批注框文本 字符"/>
    <w:link w:val="00004f"/>
    <w:uiPriority w:val="99"/>
    <w:semiHidden/>
    <w:rsid w:val="00D461C2"/>
    <w:rPr>
      <w:rFonts w:ascii="Times New Roman" w:hAnsi="Times New Roman"/>
      <w:kern w:val="2"/>
      <w:sz w:val="18"/>
      <w:szCs w:val="18"/>
    </w:rPr>
  </w:style>
  <w:style w:type="table" w:styleId="000051">
    <w:name w:val="Table Grid"/>
    <w:basedOn w:val="000042"/>
    <w:uiPriority w:val="59"/>
    <w:rsid w:val="008A3E7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000043" w:default="true">
    <w:name w:val="No List"/>
    <w:uiPriority w:val="99"/>
    <w:semiHidden/>
    <w:unhideWhenUsed/>
  </w:style>
  <w:style w:type="character" w:styleId="000046" w:customStyle="true">
    <w:name w:val="页眉 Char"/>
    <w:link w:val="000045"/>
    <w:uiPriority w:val="99"/>
    <w:rsid w:val="00012D0F"/>
    <w:rPr>
      <w:rFonts w:ascii="Times New Roman" w:hAnsi="Times New Roman"/>
      <w:kern w:val="2"/>
      <w:sz w:val="18"/>
      <w:szCs w:val="18"/>
    </w:rPr>
  </w:style>
  <w:style w:type="paragraph" w:styleId="00004c" w:customStyle="true">
    <w:name w:val="WPSOffice手动目录 2"/>
    <w:qFormat/>
    <w:rsid w:val="0058733F"/>
    <w:pPr>
      <w:ind w:left="200" w:leftChars="200"/>
    </w:pPr>
    <w:rPr>
      <w:sz w:val="21"/>
      <w:szCs w:val="22"/>
      <w:lang w:val="en-US" w:eastAsia="zh-CN" w:bidi="ar-SA"/>
    </w:rPr>
  </w:style>
  <w:style w:type="paragraph" w:styleId="00004f">
    <w:name w:val="Balloon Text"/>
    <w:basedOn w:val="000040"/>
    <w:link w:val="000050"/>
    <w:uiPriority w:val="99"/>
    <w:semiHidden/>
    <w:unhideWhenUsed/>
    <w:rsid w:val="00D461C2"/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numbering" Target="numbering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2024-05-08T11:58:14Z</dcterms:created>
  <dcterms:modified xsi:type="dcterms:W3CDTF">2024-05-08T11:58:14Z</dcterms:modified>
</cp:coreProperties>
</file>