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C000D" w14:textId="0DA33425" w:rsidR="00310CAC" w:rsidRPr="002547D6" w:rsidRDefault="00310CAC" w:rsidP="005946AC">
      <w:pPr>
        <w:spacing w:line="360" w:lineRule="auto"/>
        <w:jc w:val="center"/>
        <w:rPr>
          <w:rFonts w:asciiTheme="minorEastAsia" w:eastAsiaTheme="minorEastAsia" w:hAnsiTheme="minorEastAsia"/>
          <w:b/>
          <w:bCs/>
          <w:sz w:val="30"/>
          <w:szCs w:val="30"/>
        </w:rPr>
      </w:pPr>
      <w:r w:rsidRPr="002547D6">
        <w:rPr>
          <w:rFonts w:asciiTheme="minorEastAsia" w:eastAsiaTheme="minorEastAsia" w:hAnsiTheme="minorEastAsia" w:hint="eastAsia"/>
          <w:b/>
          <w:bCs/>
          <w:sz w:val="30"/>
          <w:szCs w:val="30"/>
        </w:rPr>
        <w:t>建平实验小学202</w:t>
      </w:r>
      <w:r w:rsidRPr="002547D6">
        <w:rPr>
          <w:rFonts w:asciiTheme="minorEastAsia" w:eastAsiaTheme="minorEastAsia" w:hAnsiTheme="minorEastAsia"/>
          <w:b/>
          <w:bCs/>
          <w:sz w:val="30"/>
          <w:szCs w:val="30"/>
        </w:rPr>
        <w:t>4</w:t>
      </w:r>
      <w:r w:rsidRPr="002547D6">
        <w:rPr>
          <w:rFonts w:asciiTheme="minorEastAsia" w:eastAsiaTheme="minorEastAsia" w:hAnsiTheme="minorEastAsia" w:hint="eastAsia"/>
          <w:b/>
          <w:bCs/>
          <w:sz w:val="30"/>
          <w:szCs w:val="30"/>
        </w:rPr>
        <w:t>学年第一学期课程与教学处工作计划</w:t>
      </w:r>
    </w:p>
    <w:p w14:paraId="491423BE" w14:textId="77777777" w:rsidR="002547D6" w:rsidRPr="002547D6" w:rsidRDefault="002547D6" w:rsidP="005946AC">
      <w:pPr>
        <w:spacing w:line="360" w:lineRule="auto"/>
        <w:jc w:val="center"/>
        <w:rPr>
          <w:rFonts w:asciiTheme="minorEastAsia" w:eastAsiaTheme="minorEastAsia" w:hAnsiTheme="minorEastAsia" w:hint="eastAsia"/>
          <w:b/>
          <w:bCs/>
          <w:sz w:val="30"/>
          <w:szCs w:val="30"/>
        </w:rPr>
      </w:pPr>
    </w:p>
    <w:p w14:paraId="370AE0A5" w14:textId="77777777" w:rsidR="00DD62BE" w:rsidRPr="002547D6" w:rsidRDefault="000E7CDC" w:rsidP="002547D6">
      <w:pPr>
        <w:pStyle w:val="a3"/>
        <w:numPr>
          <w:ilvl w:val="0"/>
          <w:numId w:val="2"/>
        </w:numPr>
        <w:spacing w:line="360" w:lineRule="auto"/>
        <w:ind w:firstLineChars="0"/>
        <w:rPr>
          <w:rFonts w:asciiTheme="minorEastAsia" w:eastAsiaTheme="minorEastAsia" w:hAnsiTheme="minorEastAsia"/>
          <w:b/>
          <w:sz w:val="24"/>
        </w:rPr>
      </w:pPr>
      <w:r w:rsidRPr="002547D6">
        <w:rPr>
          <w:rFonts w:asciiTheme="minorEastAsia" w:eastAsiaTheme="minorEastAsia" w:hAnsiTheme="minorEastAsia"/>
          <w:b/>
          <w:sz w:val="24"/>
        </w:rPr>
        <w:t>指导思想</w:t>
      </w:r>
    </w:p>
    <w:p w14:paraId="3758DF53" w14:textId="77777777" w:rsidR="000E7CDC" w:rsidRPr="002547D6" w:rsidRDefault="00691F9F" w:rsidP="002547D6">
      <w:pPr>
        <w:spacing w:line="360" w:lineRule="auto"/>
        <w:ind w:firstLineChars="200" w:firstLine="480"/>
        <w:rPr>
          <w:rFonts w:asciiTheme="minorEastAsia" w:eastAsiaTheme="minorEastAsia" w:hAnsiTheme="minorEastAsia"/>
          <w:sz w:val="24"/>
        </w:rPr>
      </w:pPr>
      <w:r w:rsidRPr="002547D6">
        <w:rPr>
          <w:rFonts w:asciiTheme="minorEastAsia" w:eastAsiaTheme="minorEastAsia" w:hAnsiTheme="minorEastAsia" w:hint="eastAsia"/>
          <w:sz w:val="24"/>
        </w:rPr>
        <w:t>以习近平新时代中国特色社会主义思想为指导，深入贯彻落实党的</w:t>
      </w:r>
      <w:r w:rsidR="008E424B" w:rsidRPr="002547D6">
        <w:rPr>
          <w:rFonts w:asciiTheme="minorEastAsia" w:eastAsiaTheme="minorEastAsia" w:hAnsiTheme="minorEastAsia" w:hint="eastAsia"/>
          <w:sz w:val="24"/>
        </w:rPr>
        <w:t>二十届三中全会</w:t>
      </w:r>
      <w:r w:rsidRPr="002547D6">
        <w:rPr>
          <w:rFonts w:asciiTheme="minorEastAsia" w:eastAsiaTheme="minorEastAsia" w:hAnsiTheme="minorEastAsia" w:hint="eastAsia"/>
          <w:sz w:val="24"/>
        </w:rPr>
        <w:t>精神，全面贯彻党的教育方针，坚持为党育人、为国育才，落实立德树人根本任务，发展素质教育。</w:t>
      </w:r>
      <w:r w:rsidRPr="002547D6">
        <w:rPr>
          <w:rFonts w:asciiTheme="minorEastAsia" w:eastAsiaTheme="minorEastAsia" w:hAnsiTheme="minorEastAsia" w:cs="宋体" w:hint="eastAsia"/>
          <w:sz w:val="24"/>
        </w:rPr>
        <w:t>以“实施人文素质教育，涵养品行见长学生”为发展思路，</w:t>
      </w:r>
      <w:r w:rsidRPr="002547D6">
        <w:rPr>
          <w:rFonts w:asciiTheme="minorEastAsia" w:eastAsiaTheme="minorEastAsia" w:hAnsiTheme="minorEastAsia" w:hint="eastAsia"/>
          <w:sz w:val="24"/>
        </w:rPr>
        <w:t>贯彻落实区域教育改革发展重点任务，成就教师群体的专业成长，落实学生健康身心品质的养成以及核心素养的发展，深入实施国家义务教育课程方案，</w:t>
      </w:r>
      <w:r w:rsidRPr="002547D6">
        <w:rPr>
          <w:rFonts w:asciiTheme="minorEastAsia" w:eastAsiaTheme="minorEastAsia" w:hAnsiTheme="minorEastAsia" w:cs="宋体" w:hint="eastAsia"/>
          <w:bCs/>
          <w:sz w:val="24"/>
        </w:rPr>
        <w:t>深化课程教学改革</w:t>
      </w:r>
      <w:r w:rsidRPr="002547D6">
        <w:rPr>
          <w:rFonts w:asciiTheme="minorEastAsia" w:eastAsiaTheme="minorEastAsia" w:hAnsiTheme="minorEastAsia" w:hint="eastAsia"/>
          <w:sz w:val="24"/>
        </w:rPr>
        <w:t>，努力培养有理想、有本领、有担当的德智体美劳全面发展的社会主义建设者和接班人，促进学校教学质量进一步提升。</w:t>
      </w:r>
    </w:p>
    <w:p w14:paraId="677C54A2" w14:textId="77777777" w:rsidR="000E7CDC" w:rsidRPr="002547D6" w:rsidRDefault="000E7CDC" w:rsidP="002547D6">
      <w:pPr>
        <w:pStyle w:val="a3"/>
        <w:numPr>
          <w:ilvl w:val="0"/>
          <w:numId w:val="2"/>
        </w:numPr>
        <w:spacing w:line="360" w:lineRule="auto"/>
        <w:ind w:firstLineChars="0"/>
        <w:rPr>
          <w:rFonts w:asciiTheme="minorEastAsia" w:eastAsiaTheme="minorEastAsia" w:hAnsiTheme="minorEastAsia"/>
          <w:b/>
          <w:sz w:val="24"/>
        </w:rPr>
      </w:pPr>
      <w:r w:rsidRPr="002547D6">
        <w:rPr>
          <w:rFonts w:asciiTheme="minorEastAsia" w:eastAsiaTheme="minorEastAsia" w:hAnsiTheme="minorEastAsia"/>
          <w:b/>
          <w:sz w:val="24"/>
        </w:rPr>
        <w:t>主要工作</w:t>
      </w:r>
    </w:p>
    <w:p w14:paraId="27C7B0C1" w14:textId="77777777" w:rsidR="00CD647E" w:rsidRPr="002547D6" w:rsidRDefault="00691F9F"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1.</w:t>
      </w:r>
      <w:r w:rsidR="00CD647E" w:rsidRPr="002547D6">
        <w:rPr>
          <w:rFonts w:asciiTheme="minorEastAsia" w:eastAsiaTheme="minorEastAsia" w:hAnsiTheme="minorEastAsia" w:hint="eastAsia"/>
          <w:sz w:val="24"/>
        </w:rPr>
        <w:t xml:space="preserve"> 提升课程领导力，完善课程体系建设</w:t>
      </w:r>
    </w:p>
    <w:p w14:paraId="32D4B727" w14:textId="05876249" w:rsidR="00CD647E" w:rsidRPr="002547D6" w:rsidRDefault="00CD647E" w:rsidP="002547D6">
      <w:pPr>
        <w:pStyle w:val="a3"/>
        <w:spacing w:line="360" w:lineRule="auto"/>
        <w:ind w:firstLine="480"/>
        <w:rPr>
          <w:rFonts w:asciiTheme="minorEastAsia" w:eastAsiaTheme="minorEastAsia" w:hAnsiTheme="minorEastAsia"/>
          <w:sz w:val="24"/>
        </w:rPr>
      </w:pPr>
      <w:r w:rsidRPr="002547D6">
        <w:rPr>
          <w:rFonts w:asciiTheme="minorEastAsia" w:eastAsiaTheme="minorEastAsia" w:hAnsiTheme="minorEastAsia" w:hint="eastAsia"/>
          <w:sz w:val="24"/>
        </w:rPr>
        <w:t>进一步完善学校课程建设顶层设计，整体规划，系统构建学校课程体系。落实国家义务教育“双新”精神，编制以学生核心素养为导向、更具整体性和发展性的学校课程</w:t>
      </w:r>
      <w:r w:rsidR="007D4B0F" w:rsidRPr="002547D6">
        <w:rPr>
          <w:rFonts w:asciiTheme="minorEastAsia" w:eastAsiaTheme="minorEastAsia" w:hAnsiTheme="minorEastAsia" w:hint="eastAsia"/>
          <w:sz w:val="24"/>
        </w:rPr>
        <w:t>实施</w:t>
      </w:r>
      <w:r w:rsidRPr="002547D6">
        <w:rPr>
          <w:rFonts w:asciiTheme="minorEastAsia" w:eastAsiaTheme="minorEastAsia" w:hAnsiTheme="minorEastAsia" w:hint="eastAsia"/>
          <w:sz w:val="24"/>
        </w:rPr>
        <w:t>方案。整体设计，优化课程结构，深化国家课程为主体、地方课程和校本课程为有益补充的教育课程体系，构建多维连结与互动的课程框架，实现全程关注、全员参与、全息设计以及全能培育的课程目标。</w:t>
      </w:r>
    </w:p>
    <w:p w14:paraId="2583213F" w14:textId="4BDA1E47" w:rsidR="00691F9F" w:rsidRPr="002547D6" w:rsidRDefault="00FA6B13" w:rsidP="002547D6">
      <w:pPr>
        <w:pStyle w:val="a3"/>
        <w:spacing w:line="360" w:lineRule="auto"/>
        <w:ind w:firstLineChars="0" w:firstLine="0"/>
        <w:rPr>
          <w:rFonts w:asciiTheme="minorEastAsia" w:eastAsiaTheme="minorEastAsia" w:hAnsiTheme="minorEastAsia"/>
          <w:sz w:val="24"/>
        </w:rPr>
      </w:pPr>
      <w:r w:rsidRPr="002547D6">
        <w:rPr>
          <w:rFonts w:asciiTheme="minorEastAsia" w:eastAsiaTheme="minorEastAsia" w:hAnsiTheme="minorEastAsia" w:hint="eastAsia"/>
          <w:sz w:val="24"/>
        </w:rPr>
        <w:t>（1</w:t>
      </w:r>
      <w:r w:rsidR="00691F9F" w:rsidRPr="002547D6">
        <w:rPr>
          <w:rFonts w:asciiTheme="minorEastAsia" w:eastAsiaTheme="minorEastAsia" w:hAnsiTheme="minorEastAsia" w:hint="eastAsia"/>
          <w:sz w:val="24"/>
        </w:rPr>
        <w:t>）</w:t>
      </w:r>
      <w:r w:rsidR="00CD647E" w:rsidRPr="002547D6">
        <w:rPr>
          <w:rFonts w:asciiTheme="minorEastAsia" w:eastAsiaTheme="minorEastAsia" w:hAnsiTheme="minorEastAsia" w:hint="eastAsia"/>
          <w:sz w:val="24"/>
        </w:rPr>
        <w:t>在原有基础上，进一步研究“双新”背景下学校课程</w:t>
      </w:r>
      <w:r w:rsidR="007D4B0F" w:rsidRPr="002547D6">
        <w:rPr>
          <w:rFonts w:asciiTheme="minorEastAsia" w:eastAsiaTheme="minorEastAsia" w:hAnsiTheme="minorEastAsia" w:hint="eastAsia"/>
          <w:sz w:val="24"/>
        </w:rPr>
        <w:t>实施</w:t>
      </w:r>
      <w:r w:rsidR="00CD647E" w:rsidRPr="002547D6">
        <w:rPr>
          <w:rFonts w:asciiTheme="minorEastAsia" w:eastAsiaTheme="minorEastAsia" w:hAnsiTheme="minorEastAsia" w:hint="eastAsia"/>
          <w:sz w:val="24"/>
        </w:rPr>
        <w:t>方案的</w:t>
      </w:r>
      <w:r w:rsidR="007D4B0F" w:rsidRPr="002547D6">
        <w:rPr>
          <w:rFonts w:asciiTheme="minorEastAsia" w:eastAsiaTheme="minorEastAsia" w:hAnsiTheme="minorEastAsia" w:hint="eastAsia"/>
          <w:sz w:val="24"/>
        </w:rPr>
        <w:t>研制</w:t>
      </w:r>
      <w:r w:rsidR="00CD647E" w:rsidRPr="002547D6">
        <w:rPr>
          <w:rFonts w:asciiTheme="minorEastAsia" w:eastAsiaTheme="minorEastAsia" w:hAnsiTheme="minorEastAsia" w:hint="eastAsia"/>
          <w:sz w:val="24"/>
        </w:rPr>
        <w:t>与</w:t>
      </w:r>
      <w:r w:rsidR="007D4B0F" w:rsidRPr="002547D6">
        <w:rPr>
          <w:rFonts w:asciiTheme="minorEastAsia" w:eastAsiaTheme="minorEastAsia" w:hAnsiTheme="minorEastAsia" w:hint="eastAsia"/>
          <w:sz w:val="24"/>
        </w:rPr>
        <w:t>修订</w:t>
      </w:r>
      <w:r w:rsidR="00CD647E" w:rsidRPr="002547D6">
        <w:rPr>
          <w:rFonts w:asciiTheme="minorEastAsia" w:eastAsiaTheme="minorEastAsia" w:hAnsiTheme="minorEastAsia" w:hint="eastAsia"/>
          <w:sz w:val="24"/>
        </w:rPr>
        <w:t>，探寻“新课程方案”和“新课程标准”落地转化的途径和策略。</w:t>
      </w:r>
      <w:r w:rsidR="00691F9F" w:rsidRPr="002547D6">
        <w:rPr>
          <w:rFonts w:asciiTheme="minorEastAsia" w:eastAsiaTheme="minorEastAsia" w:hAnsiTheme="minorEastAsia" w:hint="eastAsia"/>
          <w:sz w:val="24"/>
        </w:rPr>
        <w:t>制定学校课程实施方案（2024年版），严格落实国家和本市有关要求，注重整体规划，</w:t>
      </w:r>
      <w:r w:rsidR="00CD647E" w:rsidRPr="002547D6">
        <w:rPr>
          <w:rFonts w:asciiTheme="minorEastAsia" w:eastAsiaTheme="minorEastAsia" w:hAnsiTheme="minorEastAsia" w:hint="eastAsia"/>
          <w:sz w:val="24"/>
        </w:rPr>
        <w:t>高质量</w:t>
      </w:r>
      <w:r w:rsidR="00691F9F" w:rsidRPr="002547D6">
        <w:rPr>
          <w:rFonts w:asciiTheme="minorEastAsia" w:eastAsiaTheme="minorEastAsia" w:hAnsiTheme="minorEastAsia" w:hint="eastAsia"/>
          <w:sz w:val="24"/>
        </w:rPr>
        <w:t>实施国家课程，规范开设地方课程，合理开发校本课程。完善一年级入学适应期综合活动方案、学校主题式综合活动</w:t>
      </w:r>
      <w:r w:rsidR="007D4B0F" w:rsidRPr="002547D6">
        <w:rPr>
          <w:rFonts w:asciiTheme="minorEastAsia" w:eastAsiaTheme="minorEastAsia" w:hAnsiTheme="minorEastAsia" w:hint="eastAsia"/>
          <w:sz w:val="24"/>
        </w:rPr>
        <w:t>纲要</w:t>
      </w:r>
      <w:r w:rsidR="00691F9F" w:rsidRPr="002547D6">
        <w:rPr>
          <w:rFonts w:asciiTheme="minorEastAsia" w:eastAsiaTheme="minorEastAsia" w:hAnsiTheme="minorEastAsia" w:hint="eastAsia"/>
          <w:sz w:val="24"/>
        </w:rPr>
        <w:t>、学校劳动教育</w:t>
      </w:r>
      <w:r w:rsidR="007D4B0F" w:rsidRPr="002547D6">
        <w:rPr>
          <w:rFonts w:asciiTheme="minorEastAsia" w:eastAsiaTheme="minorEastAsia" w:hAnsiTheme="minorEastAsia" w:hint="eastAsia"/>
          <w:sz w:val="24"/>
        </w:rPr>
        <w:t>纲要</w:t>
      </w:r>
      <w:r w:rsidR="00691F9F" w:rsidRPr="002547D6">
        <w:rPr>
          <w:rFonts w:asciiTheme="minorEastAsia" w:eastAsiaTheme="minorEastAsia" w:hAnsiTheme="minorEastAsia" w:hint="eastAsia"/>
          <w:sz w:val="24"/>
        </w:rPr>
        <w:t>。</w:t>
      </w:r>
    </w:p>
    <w:p w14:paraId="329F2BB4" w14:textId="77777777" w:rsidR="00CD647E" w:rsidRPr="002547D6" w:rsidRDefault="00CD647E" w:rsidP="002547D6">
      <w:pPr>
        <w:pStyle w:val="a3"/>
        <w:spacing w:line="360" w:lineRule="auto"/>
        <w:ind w:firstLineChars="0" w:firstLine="0"/>
        <w:rPr>
          <w:rFonts w:asciiTheme="minorEastAsia" w:eastAsiaTheme="minorEastAsia" w:hAnsiTheme="minorEastAsia"/>
          <w:sz w:val="24"/>
        </w:rPr>
      </w:pPr>
      <w:r w:rsidRPr="002547D6">
        <w:rPr>
          <w:rFonts w:asciiTheme="minorEastAsia" w:eastAsiaTheme="minorEastAsia" w:hAnsiTheme="minorEastAsia" w:hint="eastAsia"/>
          <w:sz w:val="24"/>
        </w:rPr>
        <w:t>（2）根据三类课程，完善学校人文素质教育课程结构图。进一步构架指向核心素养提升的课程体系，构建多维连结与互动的课程框架，实现学校育人目标到学校课程方案、学校课程结构、学科课程体系的一致性，强化五育融合，突出科学、体育等重点，促进课程整体育人。</w:t>
      </w:r>
    </w:p>
    <w:p w14:paraId="1F5C6C9D" w14:textId="77777777" w:rsidR="00CD647E" w:rsidRPr="002547D6" w:rsidRDefault="0010720C" w:rsidP="002547D6">
      <w:pPr>
        <w:pStyle w:val="a3"/>
        <w:spacing w:line="360" w:lineRule="auto"/>
        <w:ind w:firstLineChars="0" w:firstLine="0"/>
        <w:rPr>
          <w:rFonts w:asciiTheme="minorEastAsia" w:eastAsiaTheme="minorEastAsia" w:hAnsiTheme="minorEastAsia"/>
          <w:sz w:val="24"/>
        </w:rPr>
      </w:pPr>
      <w:r w:rsidRPr="002547D6">
        <w:rPr>
          <w:rFonts w:asciiTheme="minorEastAsia" w:eastAsiaTheme="minorEastAsia" w:hAnsiTheme="minorEastAsia" w:hint="eastAsia"/>
          <w:sz w:val="24"/>
        </w:rPr>
        <w:t>（3）结合《上海市中小学2024学年度课程计划》，编制以学生核心素养为导向、更具整体性和发展性的202</w:t>
      </w:r>
      <w:r w:rsidRPr="002547D6">
        <w:rPr>
          <w:rFonts w:asciiTheme="minorEastAsia" w:eastAsiaTheme="minorEastAsia" w:hAnsiTheme="minorEastAsia"/>
          <w:sz w:val="24"/>
        </w:rPr>
        <w:t>4</w:t>
      </w:r>
      <w:r w:rsidRPr="002547D6">
        <w:rPr>
          <w:rFonts w:asciiTheme="minorEastAsia" w:eastAsiaTheme="minorEastAsia" w:hAnsiTheme="minorEastAsia" w:hint="eastAsia"/>
          <w:sz w:val="24"/>
        </w:rPr>
        <w:t>学年度学校课程规划。以国家课程为主体，奠定共同基础；以地方课程和校本课程为拓展补充，兼顾差异。</w:t>
      </w:r>
    </w:p>
    <w:p w14:paraId="37BF7CCE" w14:textId="77777777" w:rsidR="00746AC1" w:rsidRPr="002547D6" w:rsidRDefault="00746AC1" w:rsidP="002547D6">
      <w:pPr>
        <w:pStyle w:val="a3"/>
        <w:spacing w:line="360" w:lineRule="auto"/>
        <w:ind w:firstLineChars="0" w:firstLine="0"/>
        <w:rPr>
          <w:rFonts w:asciiTheme="minorEastAsia" w:eastAsiaTheme="minorEastAsia" w:hAnsiTheme="minorEastAsia"/>
          <w:sz w:val="24"/>
        </w:rPr>
      </w:pPr>
      <w:r w:rsidRPr="002547D6">
        <w:rPr>
          <w:rFonts w:asciiTheme="minorEastAsia" w:eastAsiaTheme="minorEastAsia" w:hAnsiTheme="minorEastAsia" w:hint="eastAsia"/>
          <w:sz w:val="24"/>
        </w:rPr>
        <w:lastRenderedPageBreak/>
        <w:t>2</w:t>
      </w: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 xml:space="preserve"> 聚焦核心素养，深化课程教学改革</w:t>
      </w:r>
    </w:p>
    <w:p w14:paraId="4823C666" w14:textId="77777777" w:rsidR="000B5D4B" w:rsidRPr="002547D6" w:rsidRDefault="000B5D4B" w:rsidP="002547D6">
      <w:pPr>
        <w:pStyle w:val="a3"/>
        <w:spacing w:line="360" w:lineRule="auto"/>
        <w:ind w:firstLine="480"/>
        <w:rPr>
          <w:rFonts w:asciiTheme="minorEastAsia" w:eastAsiaTheme="minorEastAsia" w:hAnsiTheme="minorEastAsia"/>
          <w:sz w:val="24"/>
        </w:rPr>
      </w:pPr>
      <w:r w:rsidRPr="002547D6">
        <w:rPr>
          <w:rFonts w:asciiTheme="minorEastAsia" w:eastAsiaTheme="minorEastAsia" w:hAnsiTheme="minorEastAsia" w:hint="eastAsia"/>
          <w:sz w:val="24"/>
        </w:rPr>
        <w:t>聚焦核心素养，有效落实素养导向、学科实践、综合学习、因材施教等“双新”实施要求，进一步深化课程教学改革，发展学生核心能力。进一步开展素养导向的单元整体教学的实践，全面推进项目化学习，积极探索数字化转型，推进教学模式和学习方式的系统改进和深化。持续探索“以生为本，和谐有效”的课堂教学改革，探索能有效落实“新课程方案和课程标准”的人文课堂教学模式，打造融“情感、思考、对话”为一体的课堂新样态。</w:t>
      </w:r>
    </w:p>
    <w:p w14:paraId="1F7F0F8C" w14:textId="77777777" w:rsidR="000B5D4B" w:rsidRPr="002547D6" w:rsidRDefault="000B5D4B"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（1）立足核心素养要求，开展单元整体教学，加强课程内容结构化，整体设计情景、活动、作业、资源、评价等，强化评价与课程标准、教学的一致性，促进“教-学-评”有机衔接，提高课程实施水平。</w:t>
      </w:r>
    </w:p>
    <w:p w14:paraId="68843530" w14:textId="77777777" w:rsidR="000B5D4B" w:rsidRPr="002547D6" w:rsidRDefault="000B5D4B"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（2）全面实施项目化学习</w:t>
      </w:r>
    </w:p>
    <w:p w14:paraId="32F96FA5" w14:textId="77777777" w:rsidR="000B5D4B" w:rsidRPr="002547D6" w:rsidRDefault="000B5D4B" w:rsidP="002547D6">
      <w:pPr>
        <w:spacing w:line="360" w:lineRule="auto"/>
        <w:ind w:firstLineChars="200" w:firstLine="480"/>
        <w:rPr>
          <w:rFonts w:asciiTheme="minorEastAsia" w:eastAsiaTheme="minorEastAsia" w:hAnsiTheme="minorEastAsia"/>
          <w:sz w:val="24"/>
        </w:rPr>
      </w:pPr>
      <w:r w:rsidRPr="002547D6">
        <w:rPr>
          <w:rFonts w:asciiTheme="minorEastAsia" w:eastAsiaTheme="minorEastAsia" w:hAnsiTheme="minorEastAsia" w:hint="eastAsia"/>
          <w:sz w:val="24"/>
        </w:rPr>
        <w:t>以义务教育课程方案和课程标准为依据，以培养学生创造性解决问题的能力为导向，以项目化学习为载体，深化教与学方式变革。在上学期基础上，各学科按年级全面开展项目化学习。（不低于5%课时）</w:t>
      </w:r>
    </w:p>
    <w:p w14:paraId="263CD46D" w14:textId="77777777" w:rsidR="000B5D4B" w:rsidRPr="002547D6" w:rsidRDefault="000B5D4B" w:rsidP="002547D6">
      <w:pPr>
        <w:spacing w:line="360" w:lineRule="auto"/>
        <w:ind w:firstLineChars="200" w:firstLine="480"/>
        <w:rPr>
          <w:rFonts w:asciiTheme="minorEastAsia" w:eastAsiaTheme="minorEastAsia" w:hAnsiTheme="minorEastAsia"/>
          <w:sz w:val="24"/>
        </w:rPr>
      </w:pPr>
      <w:r w:rsidRPr="002547D6">
        <w:rPr>
          <w:rFonts w:asciiTheme="minorEastAsia" w:eastAsiaTheme="minorEastAsia" w:hAnsiTheme="minorEastAsia" w:hint="eastAsia"/>
          <w:sz w:val="24"/>
        </w:rPr>
        <w:t>丰富项目化学习案例。在积极实践项目化学习的基础上，探索学校项目化实施的路径和推进策略，积累项目化学习的典型经验和案例，并在公众号上进行相应推广。</w:t>
      </w:r>
    </w:p>
    <w:p w14:paraId="06AE1804" w14:textId="77777777" w:rsidR="000B5D4B" w:rsidRPr="002547D6" w:rsidRDefault="000B5D4B" w:rsidP="002547D6">
      <w:pPr>
        <w:spacing w:line="360" w:lineRule="auto"/>
        <w:rPr>
          <w:rFonts w:asciiTheme="minorEastAsia" w:eastAsiaTheme="minorEastAsia" w:hAnsiTheme="minorEastAsia"/>
          <w:sz w:val="24"/>
        </w:rPr>
      </w:pP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3</w:t>
      </w: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积极探索数字化转型</w:t>
      </w:r>
    </w:p>
    <w:p w14:paraId="5FDC10B1" w14:textId="77777777" w:rsidR="000B5D4B" w:rsidRPr="002547D6" w:rsidRDefault="000B5D4B" w:rsidP="002547D6">
      <w:pPr>
        <w:pStyle w:val="a3"/>
        <w:spacing w:line="360" w:lineRule="auto"/>
        <w:ind w:firstLine="480"/>
        <w:rPr>
          <w:rFonts w:asciiTheme="minorEastAsia" w:eastAsiaTheme="minorEastAsia" w:hAnsiTheme="minorEastAsia"/>
          <w:sz w:val="24"/>
        </w:rPr>
      </w:pPr>
      <w:r w:rsidRPr="002547D6">
        <w:rPr>
          <w:rFonts w:asciiTheme="minorEastAsia" w:eastAsiaTheme="minorEastAsia" w:hAnsiTheme="minorEastAsia" w:hint="eastAsia"/>
          <w:sz w:val="24"/>
        </w:rPr>
        <w:t>进一步开展上海市基础教育数字化转型项目实验校项目研究，依托“三个助手”平台，各学科积极探索学校教学数字化转型的新思路和新模式，探索信息技术在备课、课堂教学、作业辅导等场景深入应用，为师生提供更加便捷、高效的学习和生活环境，适应时代发展的需要。</w:t>
      </w:r>
    </w:p>
    <w:p w14:paraId="18793BD5" w14:textId="77777777" w:rsidR="000B5D4B" w:rsidRPr="002547D6" w:rsidRDefault="000B5D4B" w:rsidP="002547D6">
      <w:pPr>
        <w:spacing w:line="360" w:lineRule="auto"/>
        <w:ind w:firstLineChars="200" w:firstLine="480"/>
        <w:rPr>
          <w:rFonts w:asciiTheme="minorEastAsia" w:eastAsiaTheme="minorEastAsia" w:hAnsiTheme="minorEastAsia"/>
          <w:sz w:val="24"/>
        </w:rPr>
      </w:pPr>
      <w:r w:rsidRPr="002547D6">
        <w:rPr>
          <w:rFonts w:asciiTheme="minorEastAsia" w:eastAsiaTheme="minorEastAsia" w:hAnsiTheme="minorEastAsia" w:hint="eastAsia"/>
          <w:sz w:val="24"/>
        </w:rPr>
        <w:t>以种子教师为核心，加强辐射和探索，通过组内研讨、团队协作，逐步扩大数字化转型试验范围，逐步加大数字化教学常态应用的力度和广度。积极申报数学学科数字化转型区级试点，从数学学科出发，继续探索和实践，以期达到教育数字化推动教育高质量发展的目标。</w:t>
      </w:r>
    </w:p>
    <w:p w14:paraId="7DF91292" w14:textId="77777777" w:rsidR="00A35252" w:rsidRPr="002547D6" w:rsidRDefault="00A35252" w:rsidP="002547D6">
      <w:pPr>
        <w:spacing w:line="360" w:lineRule="auto"/>
        <w:rPr>
          <w:rFonts w:asciiTheme="minorEastAsia" w:eastAsiaTheme="minorEastAsia" w:hAnsiTheme="minorEastAsia"/>
          <w:sz w:val="24"/>
        </w:rPr>
      </w:pP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4</w:t>
      </w: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开展教学评优活动，实施人文课堂教学</w:t>
      </w:r>
    </w:p>
    <w:p w14:paraId="574A7415" w14:textId="77777777" w:rsidR="00A35252" w:rsidRPr="002547D6" w:rsidRDefault="00A35252" w:rsidP="002547D6">
      <w:pPr>
        <w:spacing w:line="360" w:lineRule="auto"/>
        <w:ind w:firstLineChars="200" w:firstLine="480"/>
        <w:rPr>
          <w:rFonts w:asciiTheme="minorEastAsia" w:eastAsiaTheme="minorEastAsia" w:hAnsiTheme="minorEastAsia"/>
          <w:sz w:val="24"/>
        </w:rPr>
      </w:pPr>
      <w:r w:rsidRPr="002547D6">
        <w:rPr>
          <w:rFonts w:asciiTheme="minorEastAsia" w:eastAsiaTheme="minorEastAsia" w:hAnsiTheme="minorEastAsia" w:hint="eastAsia"/>
          <w:sz w:val="24"/>
        </w:rPr>
        <w:t>组织1-9教龄教师开展“建平实验小学新秀杯”教学评优活动（第6周—第10周）以及区学科带头人、骨干教师示范展示活动。持续探索“以生为本，和谐</w:t>
      </w:r>
      <w:r w:rsidRPr="002547D6">
        <w:rPr>
          <w:rFonts w:asciiTheme="minorEastAsia" w:eastAsiaTheme="minorEastAsia" w:hAnsiTheme="minorEastAsia" w:hint="eastAsia"/>
          <w:sz w:val="24"/>
        </w:rPr>
        <w:lastRenderedPageBreak/>
        <w:t>有效”的课堂教学改革，探索能有效落实“新课程方案和课程标准”的人文课堂教学模式，打造融“情感、思考、对话”为一体的课堂新样态，提高课程与教学的实践能力。</w:t>
      </w:r>
    </w:p>
    <w:p w14:paraId="5E542C02" w14:textId="77777777" w:rsidR="00A35252" w:rsidRPr="002547D6" w:rsidRDefault="00A35252" w:rsidP="002547D6">
      <w:pPr>
        <w:pStyle w:val="a3"/>
        <w:spacing w:line="360" w:lineRule="auto"/>
        <w:ind w:firstLineChars="0" w:firstLine="0"/>
        <w:rPr>
          <w:rFonts w:asciiTheme="minorEastAsia" w:eastAsiaTheme="minorEastAsia" w:hAnsiTheme="minorEastAsia"/>
          <w:sz w:val="24"/>
        </w:rPr>
      </w:pPr>
      <w:r w:rsidRPr="002547D6">
        <w:rPr>
          <w:rFonts w:asciiTheme="minorEastAsia" w:eastAsiaTheme="minorEastAsia" w:hAnsiTheme="minorEastAsia"/>
          <w:sz w:val="24"/>
        </w:rPr>
        <w:t>（5）</w:t>
      </w:r>
      <w:r w:rsidRPr="002547D6">
        <w:rPr>
          <w:rFonts w:asciiTheme="minorEastAsia" w:eastAsiaTheme="minorEastAsia" w:hAnsiTheme="minorEastAsia" w:hint="eastAsia"/>
          <w:sz w:val="24"/>
        </w:rPr>
        <w:t>加强科学教育，统筹各门学科主题学习与综合实践活动安排。统筹学校教学活动安排，充分利用课间大活动、课后服务时间，有效实施作业辅导、德育、阅读、科普、体育、艺术、劳动、</w:t>
      </w:r>
      <w:r w:rsidR="00E7775E" w:rsidRPr="002547D6">
        <w:rPr>
          <w:rFonts w:asciiTheme="minorEastAsia" w:eastAsiaTheme="minorEastAsia" w:hAnsiTheme="minorEastAsia" w:hint="eastAsia"/>
          <w:sz w:val="24"/>
        </w:rPr>
        <w:t>专题</w:t>
      </w:r>
      <w:r w:rsidRPr="002547D6">
        <w:rPr>
          <w:rFonts w:asciiTheme="minorEastAsia" w:eastAsiaTheme="minorEastAsia" w:hAnsiTheme="minorEastAsia" w:hint="eastAsia"/>
          <w:sz w:val="24"/>
        </w:rPr>
        <w:t>教育等多种育人活动。</w:t>
      </w:r>
    </w:p>
    <w:p w14:paraId="5E293585" w14:textId="77777777" w:rsidR="00A35252" w:rsidRPr="002547D6" w:rsidRDefault="00A35252"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w:t>
      </w:r>
      <w:r w:rsidR="008E424B" w:rsidRPr="002547D6">
        <w:rPr>
          <w:rFonts w:asciiTheme="minorEastAsia" w:eastAsiaTheme="minorEastAsia" w:hAnsiTheme="minorEastAsia"/>
          <w:sz w:val="24"/>
        </w:rPr>
        <w:t>6</w:t>
      </w:r>
      <w:r w:rsidRPr="002547D6">
        <w:rPr>
          <w:rFonts w:asciiTheme="minorEastAsia" w:eastAsiaTheme="minorEastAsia" w:hAnsiTheme="minorEastAsia" w:hint="eastAsia"/>
          <w:sz w:val="24"/>
        </w:rPr>
        <w:t>）结合新教材改革设计修改共性教案</w:t>
      </w:r>
    </w:p>
    <w:p w14:paraId="6DF725A0" w14:textId="77777777" w:rsidR="00E7775E" w:rsidRPr="002547D6" w:rsidRDefault="00A35252" w:rsidP="002547D6">
      <w:pPr>
        <w:spacing w:line="360" w:lineRule="auto"/>
        <w:ind w:firstLineChars="200" w:firstLine="480"/>
        <w:rPr>
          <w:rFonts w:asciiTheme="minorEastAsia" w:eastAsiaTheme="minorEastAsia" w:hAnsiTheme="minorEastAsia"/>
          <w:sz w:val="24"/>
        </w:rPr>
      </w:pPr>
      <w:r w:rsidRPr="002547D6">
        <w:rPr>
          <w:rFonts w:asciiTheme="minorEastAsia" w:eastAsiaTheme="minorEastAsia" w:hAnsiTheme="minorEastAsia" w:hint="eastAsia"/>
          <w:sz w:val="24"/>
        </w:rPr>
        <w:t>各学科根据新教材的落地实施，组织组内教师认真设计修改共性教案，聚焦学生学科核心素养发展，注意单元目标、课时目标、教学环节设计说明、板书设计、分层作业设计等要素的落实，突出课程育人。</w:t>
      </w:r>
    </w:p>
    <w:p w14:paraId="3D6B640F" w14:textId="77777777" w:rsidR="00E7775E" w:rsidRPr="002547D6" w:rsidRDefault="00E7775E" w:rsidP="002547D6">
      <w:pPr>
        <w:spacing w:line="360" w:lineRule="auto"/>
        <w:rPr>
          <w:rFonts w:asciiTheme="minorEastAsia" w:eastAsiaTheme="minorEastAsia" w:hAnsiTheme="minorEastAsia"/>
          <w:sz w:val="24"/>
        </w:rPr>
      </w:pP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7</w:t>
      </w: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结合各项区级层面比赛，在全校开展落实“双新”育人方式变革课堂教学实践案例征集，内容包括跨学科、幼小衔接、主题式综合实践课程、项目化学习、数字化转型等，优秀案例集结成册。</w:t>
      </w:r>
    </w:p>
    <w:p w14:paraId="5BEA73BB" w14:textId="77777777" w:rsidR="008E424B" w:rsidRPr="002547D6" w:rsidRDefault="008E424B"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3</w:t>
      </w:r>
      <w:r w:rsidRPr="002547D6">
        <w:rPr>
          <w:rFonts w:asciiTheme="minorEastAsia" w:eastAsiaTheme="minorEastAsia" w:hAnsiTheme="minorEastAsia"/>
          <w:sz w:val="24"/>
        </w:rPr>
        <w:t>.严格</w:t>
      </w:r>
      <w:r w:rsidR="00691F9F" w:rsidRPr="002547D6">
        <w:rPr>
          <w:rFonts w:asciiTheme="minorEastAsia" w:eastAsiaTheme="minorEastAsia" w:hAnsiTheme="minorEastAsia" w:hint="eastAsia"/>
          <w:sz w:val="24"/>
        </w:rPr>
        <w:t>落实“双减”政策，</w:t>
      </w:r>
      <w:r w:rsidRPr="002547D6">
        <w:rPr>
          <w:rFonts w:asciiTheme="minorEastAsia" w:eastAsiaTheme="minorEastAsia" w:hAnsiTheme="minorEastAsia" w:hint="eastAsia"/>
          <w:sz w:val="24"/>
        </w:rPr>
        <w:t>促进学生全面发展和健康成长</w:t>
      </w:r>
    </w:p>
    <w:p w14:paraId="4C66B66F" w14:textId="77777777" w:rsidR="008E424B" w:rsidRPr="002547D6" w:rsidRDefault="00E7775E"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 xml:space="preserve"> </w:t>
      </w:r>
      <w:r w:rsidRPr="002547D6">
        <w:rPr>
          <w:rFonts w:asciiTheme="minorEastAsia" w:eastAsiaTheme="minorEastAsia" w:hAnsiTheme="minorEastAsia"/>
          <w:sz w:val="24"/>
        </w:rPr>
        <w:t xml:space="preserve"> 以作业管理为抓手，严格落实“双减”政策，完善</w:t>
      </w:r>
      <w:r w:rsidRPr="002547D6">
        <w:rPr>
          <w:rFonts w:asciiTheme="minorEastAsia" w:eastAsiaTheme="minorEastAsia" w:hAnsiTheme="minorEastAsia" w:hint="eastAsia"/>
          <w:sz w:val="24"/>
        </w:rPr>
        <w:t>作业管理制度，提高作业设计水平。优化教学方式，提升科学课堂效率，丰富学校的课后服务内容与形式。</w:t>
      </w:r>
    </w:p>
    <w:p w14:paraId="1B719093" w14:textId="77777777" w:rsidR="00E7775E" w:rsidRPr="002547D6" w:rsidRDefault="00E7775E"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1）切实提升作业设计质量。围绕“双新”要求，深入学习市教委发布的“高质量校本作业体系设计与实施指南（试行）”，设计或完善质量高、体现核心素养、基于思维发展的实践性作业（编写《一年级劳动手册》《二年级劳动手册》；完善《综合实践活动作业》），积极探索形成学校特色高质量校本作业的有效路径。</w:t>
      </w:r>
    </w:p>
    <w:p w14:paraId="6EC41F7B" w14:textId="77777777" w:rsidR="00E7775E" w:rsidRPr="002547D6" w:rsidRDefault="00E7775E"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2）提高作业管理规范水平。各学科组根据学科特点再次明确簿本封面、作业布置内容、批改要求等规范要求和标准，全体教师按要求进行作业公示，严控作业量（一二年级不布置家庭书面作业，三四五年级书面作业平均完成时间不超过60分钟），尊重学生的差异性，根据学生情况设置分层作业，日常作业分为“必做作业+鼓励性作业”，满足不同层次学生需求。</w:t>
      </w:r>
    </w:p>
    <w:p w14:paraId="74F8A7D8" w14:textId="77777777" w:rsidR="00E7775E" w:rsidRPr="002547D6" w:rsidRDefault="00E7775E" w:rsidP="002547D6">
      <w:pPr>
        <w:spacing w:line="360" w:lineRule="auto"/>
        <w:ind w:firstLineChars="200" w:firstLine="480"/>
        <w:rPr>
          <w:rFonts w:asciiTheme="minorEastAsia" w:eastAsiaTheme="minorEastAsia" w:hAnsiTheme="minorEastAsia"/>
          <w:sz w:val="24"/>
        </w:rPr>
      </w:pPr>
      <w:r w:rsidRPr="002547D6">
        <w:rPr>
          <w:rFonts w:asciiTheme="minorEastAsia" w:eastAsiaTheme="minorEastAsia" w:hAnsiTheme="minorEastAsia" w:hint="eastAsia"/>
          <w:sz w:val="24"/>
        </w:rPr>
        <w:t>日常作业由课程与教学处在学期初、期中和期末进行检查，检查形式可结合自查、普查、抽查进行。特色实践作业以学科展示为主，本学期由语文、数学、英语、综合学科各进行一次作业展示，并做好相应宣传。</w:t>
      </w:r>
    </w:p>
    <w:p w14:paraId="024BF48C" w14:textId="067D5C6A" w:rsidR="00E7775E" w:rsidRPr="002547D6" w:rsidRDefault="004049B2"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（3）</w:t>
      </w:r>
      <w:r w:rsidR="00E7775E" w:rsidRPr="002547D6">
        <w:rPr>
          <w:rFonts w:asciiTheme="minorEastAsia" w:eastAsiaTheme="minorEastAsia" w:hAnsiTheme="minorEastAsia" w:hint="eastAsia"/>
          <w:sz w:val="24"/>
        </w:rPr>
        <w:t>充分发挥作业的过程性评价作用，通过布置科学、合理、有效的作业，实</w:t>
      </w:r>
      <w:r w:rsidR="00E7775E" w:rsidRPr="002547D6">
        <w:rPr>
          <w:rFonts w:asciiTheme="minorEastAsia" w:eastAsiaTheme="minorEastAsia" w:hAnsiTheme="minorEastAsia" w:hint="eastAsia"/>
          <w:sz w:val="24"/>
        </w:rPr>
        <w:lastRenderedPageBreak/>
        <w:t>现对学生学习情况的动态诊断，帮助教师检测课堂教学效果，精准分析学情，改进教学方法，有效推动课堂教学提质增效。</w:t>
      </w:r>
    </w:p>
    <w:p w14:paraId="36F141B4" w14:textId="77777777" w:rsidR="00691F9F" w:rsidRPr="002547D6" w:rsidRDefault="00E7775E" w:rsidP="002547D6">
      <w:pPr>
        <w:spacing w:line="360" w:lineRule="auto"/>
        <w:rPr>
          <w:rFonts w:asciiTheme="minorEastAsia" w:eastAsiaTheme="minorEastAsia" w:hAnsiTheme="minorEastAsia"/>
          <w:sz w:val="24"/>
        </w:rPr>
      </w:pPr>
      <w:r w:rsidRPr="002547D6">
        <w:rPr>
          <w:rFonts w:asciiTheme="minorEastAsia" w:eastAsiaTheme="minorEastAsia" w:hAnsiTheme="minorEastAsia"/>
          <w:sz w:val="24"/>
        </w:rPr>
        <w:t>4</w:t>
      </w:r>
      <w:r w:rsidR="00691F9F" w:rsidRPr="002547D6">
        <w:rPr>
          <w:rFonts w:asciiTheme="minorEastAsia" w:eastAsiaTheme="minorEastAsia" w:hAnsiTheme="minorEastAsia" w:hint="eastAsia"/>
          <w:sz w:val="24"/>
        </w:rPr>
        <w:t>.精细教学系统管理</w:t>
      </w:r>
      <w:r w:rsidRPr="002547D6">
        <w:rPr>
          <w:rFonts w:asciiTheme="minorEastAsia" w:eastAsiaTheme="minorEastAsia" w:hAnsiTheme="minorEastAsia" w:hint="eastAsia"/>
          <w:sz w:val="24"/>
        </w:rPr>
        <w:t>，有效提高管理效率</w:t>
      </w:r>
    </w:p>
    <w:p w14:paraId="60725BA0" w14:textId="77777777" w:rsidR="00E7775E" w:rsidRPr="002547D6" w:rsidRDefault="00E7775E" w:rsidP="002547D6">
      <w:pPr>
        <w:pStyle w:val="a3"/>
        <w:spacing w:line="360" w:lineRule="auto"/>
        <w:ind w:firstLine="480"/>
        <w:rPr>
          <w:rFonts w:asciiTheme="minorEastAsia" w:eastAsiaTheme="minorEastAsia" w:hAnsiTheme="minorEastAsia"/>
          <w:sz w:val="24"/>
        </w:rPr>
      </w:pPr>
      <w:r w:rsidRPr="002547D6">
        <w:rPr>
          <w:rFonts w:asciiTheme="minorEastAsia" w:eastAsiaTheme="minorEastAsia" w:hAnsiTheme="minorEastAsia" w:hint="eastAsia"/>
          <w:sz w:val="24"/>
        </w:rPr>
        <w:t>以制度促进细节化管理。进一步细化教学、教研等各项管理制度，明确相应要求、工作流程、检查反馈等机制，确保教学工作更有序地开展，提高管理效率和教学质量，促进教师专业发展和学生全面发展。</w:t>
      </w:r>
    </w:p>
    <w:p w14:paraId="1E31F3AD" w14:textId="77777777" w:rsidR="00691F9F" w:rsidRPr="002547D6" w:rsidRDefault="00E7775E" w:rsidP="002547D6">
      <w:pPr>
        <w:pStyle w:val="a3"/>
        <w:spacing w:line="360" w:lineRule="auto"/>
        <w:ind w:firstLineChars="0" w:firstLine="0"/>
        <w:rPr>
          <w:rFonts w:asciiTheme="minorEastAsia" w:eastAsiaTheme="minorEastAsia" w:hAnsiTheme="minorEastAsia"/>
          <w:sz w:val="24"/>
        </w:rPr>
      </w:pP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1</w:t>
      </w:r>
      <w:r w:rsidRPr="002547D6">
        <w:rPr>
          <w:rFonts w:asciiTheme="minorEastAsia" w:eastAsiaTheme="minorEastAsia" w:hAnsiTheme="minorEastAsia"/>
          <w:sz w:val="24"/>
        </w:rPr>
        <w:t>）</w:t>
      </w:r>
      <w:r w:rsidR="00691F9F" w:rsidRPr="002547D6">
        <w:rPr>
          <w:rFonts w:asciiTheme="minorEastAsia" w:eastAsiaTheme="minorEastAsia" w:hAnsiTheme="minorEastAsia" w:hint="eastAsia"/>
          <w:sz w:val="24"/>
        </w:rPr>
        <w:t>以教学为中心，健全学校教学管理组织系统，形成由课程领导、组织实施、评价反馈、管理保障等环节组成的学校课程管理网络，保证课程方案规范有序地实现校本化实施。</w:t>
      </w:r>
    </w:p>
    <w:p w14:paraId="7D5DF28F" w14:textId="77777777" w:rsidR="00691F9F" w:rsidRPr="002547D6" w:rsidRDefault="00E7775E" w:rsidP="002547D6">
      <w:pPr>
        <w:pStyle w:val="a3"/>
        <w:spacing w:line="360" w:lineRule="auto"/>
        <w:ind w:firstLineChars="0" w:firstLine="0"/>
        <w:rPr>
          <w:rFonts w:asciiTheme="minorEastAsia" w:eastAsiaTheme="minorEastAsia" w:hAnsiTheme="minorEastAsia"/>
          <w:sz w:val="24"/>
        </w:rPr>
      </w:pP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2</w:t>
      </w:r>
      <w:r w:rsidRPr="002547D6">
        <w:rPr>
          <w:rFonts w:asciiTheme="minorEastAsia" w:eastAsiaTheme="minorEastAsia" w:hAnsiTheme="minorEastAsia"/>
          <w:sz w:val="24"/>
        </w:rPr>
        <w:t>）</w:t>
      </w:r>
      <w:r w:rsidR="00691F9F" w:rsidRPr="002547D6">
        <w:rPr>
          <w:rFonts w:asciiTheme="minorEastAsia" w:eastAsiaTheme="minorEastAsia" w:hAnsiTheme="minorEastAsia" w:hint="eastAsia"/>
          <w:sz w:val="24"/>
        </w:rPr>
        <w:t>加强对学校课程计划执行情况的监督和检查，严格按学校课程计划规定的科目上课，不增减课时，专科专用全覆盖，着力聚焦学生核心素养的培养。</w:t>
      </w:r>
    </w:p>
    <w:p w14:paraId="182F596E" w14:textId="77777777" w:rsidR="00691F9F" w:rsidRPr="002547D6" w:rsidRDefault="00E7775E" w:rsidP="002547D6">
      <w:pPr>
        <w:pStyle w:val="a3"/>
        <w:spacing w:line="360" w:lineRule="auto"/>
        <w:ind w:firstLineChars="0" w:firstLine="0"/>
        <w:rPr>
          <w:rFonts w:asciiTheme="minorEastAsia" w:eastAsiaTheme="minorEastAsia" w:hAnsiTheme="minorEastAsia"/>
          <w:sz w:val="24"/>
        </w:rPr>
      </w:pP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3</w:t>
      </w:r>
      <w:r w:rsidRPr="002547D6">
        <w:rPr>
          <w:rFonts w:asciiTheme="minorEastAsia" w:eastAsiaTheme="minorEastAsia" w:hAnsiTheme="minorEastAsia"/>
          <w:sz w:val="24"/>
        </w:rPr>
        <w:t>）</w:t>
      </w:r>
      <w:r w:rsidR="00691F9F" w:rsidRPr="002547D6">
        <w:rPr>
          <w:rFonts w:asciiTheme="minorEastAsia" w:eastAsiaTheme="minorEastAsia" w:hAnsiTheme="minorEastAsia" w:hint="eastAsia"/>
          <w:sz w:val="24"/>
        </w:rPr>
        <w:t>加强教与学的流程常规管理，提高教师教学工作的“对标”意识，组织教师进一步学习学校教学工作管理细则，加强过程性评价和反馈，提高教学管理效能。</w:t>
      </w:r>
    </w:p>
    <w:p w14:paraId="6B867FA4" w14:textId="77777777" w:rsidR="00691F9F" w:rsidRPr="002547D6" w:rsidRDefault="00E7775E" w:rsidP="002547D6">
      <w:pPr>
        <w:spacing w:line="360" w:lineRule="auto"/>
        <w:rPr>
          <w:rFonts w:asciiTheme="minorEastAsia" w:eastAsiaTheme="minorEastAsia" w:hAnsiTheme="minorEastAsia"/>
          <w:sz w:val="24"/>
        </w:rPr>
      </w:pPr>
      <w:r w:rsidRPr="002547D6">
        <w:rPr>
          <w:rFonts w:asciiTheme="minorEastAsia" w:eastAsiaTheme="minorEastAsia" w:hAnsiTheme="minorEastAsia"/>
          <w:sz w:val="24"/>
        </w:rPr>
        <w:t>5</w:t>
      </w:r>
      <w:r w:rsidR="00691F9F" w:rsidRPr="002547D6">
        <w:rPr>
          <w:rFonts w:asciiTheme="minorEastAsia" w:eastAsiaTheme="minorEastAsia" w:hAnsiTheme="minorEastAsia" w:hint="eastAsia"/>
          <w:sz w:val="24"/>
        </w:rPr>
        <w:t>.</w:t>
      </w:r>
      <w:r w:rsidR="00691F9F" w:rsidRPr="002547D6">
        <w:rPr>
          <w:rFonts w:asciiTheme="minorEastAsia" w:eastAsiaTheme="minorEastAsia" w:hAnsiTheme="minorEastAsia" w:hint="eastAsia"/>
          <w:sz w:val="24"/>
        </w:rPr>
        <w:tab/>
        <w:t>深入推进学生学业评价</w:t>
      </w:r>
    </w:p>
    <w:p w14:paraId="21DB96A3" w14:textId="77777777" w:rsidR="00691F9F" w:rsidRPr="002547D6" w:rsidRDefault="00691F9F" w:rsidP="002547D6">
      <w:pPr>
        <w:pStyle w:val="a3"/>
        <w:spacing w:line="360" w:lineRule="auto"/>
        <w:ind w:firstLine="480"/>
        <w:rPr>
          <w:rFonts w:asciiTheme="minorEastAsia" w:eastAsiaTheme="minorEastAsia" w:hAnsiTheme="minorEastAsia"/>
          <w:sz w:val="24"/>
        </w:rPr>
      </w:pPr>
      <w:r w:rsidRPr="002547D6">
        <w:rPr>
          <w:rFonts w:asciiTheme="minorEastAsia" w:eastAsiaTheme="minorEastAsia" w:hAnsiTheme="minorEastAsia" w:hint="eastAsia"/>
          <w:sz w:val="24"/>
        </w:rPr>
        <w:t>全面落实新时代教育评价改革要求，改进结果评价，强化过程评价，探索增值评价，健全综合评价。</w:t>
      </w:r>
      <w:r w:rsidR="00E7775E" w:rsidRPr="002547D6">
        <w:rPr>
          <w:rFonts w:asciiTheme="minorEastAsia" w:eastAsiaTheme="minorEastAsia" w:hAnsiTheme="minorEastAsia" w:hint="eastAsia"/>
          <w:sz w:val="24"/>
        </w:rPr>
        <w:t>引导教师提高对评价工作的认识，提高评价的科学性和可操作性，促进“教-学-评”有机衔接。探索学生综合素质多元评价机制，增强评价的育人意识，提高适宜性、有效性。</w:t>
      </w:r>
    </w:p>
    <w:p w14:paraId="002EBFD0" w14:textId="77777777" w:rsidR="00691F9F" w:rsidRPr="002547D6" w:rsidRDefault="00E7775E" w:rsidP="002547D6">
      <w:pPr>
        <w:pStyle w:val="a3"/>
        <w:spacing w:line="360" w:lineRule="auto"/>
        <w:ind w:firstLineChars="0" w:firstLine="0"/>
        <w:rPr>
          <w:rFonts w:asciiTheme="minorEastAsia" w:eastAsiaTheme="minorEastAsia" w:hAnsiTheme="minorEastAsia"/>
          <w:sz w:val="24"/>
        </w:rPr>
      </w:pP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1</w:t>
      </w:r>
      <w:r w:rsidRPr="002547D6">
        <w:rPr>
          <w:rFonts w:asciiTheme="minorEastAsia" w:eastAsiaTheme="minorEastAsia" w:hAnsiTheme="minorEastAsia"/>
          <w:sz w:val="24"/>
        </w:rPr>
        <w:t>）</w:t>
      </w:r>
      <w:r w:rsidR="00691F9F" w:rsidRPr="002547D6">
        <w:rPr>
          <w:rFonts w:asciiTheme="minorEastAsia" w:eastAsiaTheme="minorEastAsia" w:hAnsiTheme="minorEastAsia" w:hint="eastAsia"/>
          <w:sz w:val="24"/>
        </w:rPr>
        <w:t>健全综合评价。根据“绿色指标”3.0以及学校的实际情况，完善学校评价体系。围绕“五育”，从“品德发展”、“学业水平”、“身心健康”、“审美素养”“劳动素养”、“创新素养”等方面进行细化，制定学校综合素质评价总体方案。</w:t>
      </w:r>
    </w:p>
    <w:p w14:paraId="1C8144D0" w14:textId="77777777" w:rsidR="00691F9F" w:rsidRPr="002547D6" w:rsidRDefault="00E7775E" w:rsidP="002547D6">
      <w:pPr>
        <w:pStyle w:val="a3"/>
        <w:spacing w:line="360" w:lineRule="auto"/>
        <w:ind w:firstLineChars="0" w:firstLine="0"/>
        <w:rPr>
          <w:rFonts w:asciiTheme="minorEastAsia" w:eastAsiaTheme="minorEastAsia" w:hAnsiTheme="minorEastAsia"/>
          <w:sz w:val="24"/>
        </w:rPr>
      </w:pP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2</w:t>
      </w:r>
      <w:r w:rsidRPr="002547D6">
        <w:rPr>
          <w:rFonts w:asciiTheme="minorEastAsia" w:eastAsiaTheme="minorEastAsia" w:hAnsiTheme="minorEastAsia"/>
          <w:sz w:val="24"/>
        </w:rPr>
        <w:t>）</w:t>
      </w:r>
      <w:r w:rsidR="00691F9F" w:rsidRPr="002547D6">
        <w:rPr>
          <w:rFonts w:asciiTheme="minorEastAsia" w:eastAsiaTheme="minorEastAsia" w:hAnsiTheme="minorEastAsia" w:hint="eastAsia"/>
          <w:sz w:val="24"/>
        </w:rPr>
        <w:t>创新评价方式。注重将结果评价与增值评价、综合评价与特长评价、线上评价与线下评价相结合。促进评价与新技术的融合，探索全过程、多维度、交互式的智能评价。</w:t>
      </w:r>
    </w:p>
    <w:p w14:paraId="2639A686" w14:textId="77777777" w:rsidR="00250FFF" w:rsidRPr="002547D6" w:rsidRDefault="00E7775E" w:rsidP="002547D6">
      <w:pPr>
        <w:pStyle w:val="a3"/>
        <w:spacing w:line="360" w:lineRule="auto"/>
        <w:ind w:firstLineChars="0" w:firstLine="0"/>
        <w:rPr>
          <w:rFonts w:asciiTheme="minorEastAsia" w:eastAsiaTheme="minorEastAsia" w:hAnsiTheme="minorEastAsia"/>
          <w:sz w:val="24"/>
        </w:rPr>
      </w:pPr>
      <w:r w:rsidRPr="002547D6">
        <w:rPr>
          <w:rFonts w:asciiTheme="minorEastAsia" w:eastAsiaTheme="minorEastAsia" w:hAnsiTheme="minorEastAsia"/>
          <w:sz w:val="24"/>
        </w:rPr>
        <w:t>（3）</w:t>
      </w:r>
      <w:r w:rsidR="00250FFF" w:rsidRPr="002547D6">
        <w:rPr>
          <w:rFonts w:asciiTheme="minorEastAsia" w:eastAsiaTheme="minorEastAsia" w:hAnsiTheme="minorEastAsia" w:hint="eastAsia"/>
          <w:sz w:val="24"/>
        </w:rPr>
        <w:t>制定“小学阶段低年级学业评价方案”，深化基于课程标准的教学与评价。一二年级期末实施综合评价，在实施过程中围绕主题调整完善学业评价方案，结合小学低年级主题式综合活动课程的实施与推进，深化低年级学业综合评价实施。</w:t>
      </w:r>
    </w:p>
    <w:p w14:paraId="0CB62512" w14:textId="77777777" w:rsidR="00250FFF" w:rsidRPr="002547D6" w:rsidRDefault="00250FFF" w:rsidP="002547D6">
      <w:pPr>
        <w:pStyle w:val="a3"/>
        <w:spacing w:line="360" w:lineRule="auto"/>
        <w:ind w:firstLineChars="0" w:firstLine="0"/>
        <w:rPr>
          <w:rFonts w:asciiTheme="minorEastAsia" w:eastAsiaTheme="minorEastAsia" w:hAnsiTheme="minorEastAsia"/>
          <w:sz w:val="24"/>
        </w:rPr>
      </w:pP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4</w:t>
      </w:r>
      <w:r w:rsidRPr="002547D6">
        <w:rPr>
          <w:rFonts w:asciiTheme="minorEastAsia" w:eastAsiaTheme="minorEastAsia" w:hAnsiTheme="minorEastAsia"/>
          <w:sz w:val="24"/>
        </w:rPr>
        <w:t>）</w:t>
      </w:r>
      <w:r w:rsidR="00691F9F" w:rsidRPr="002547D6">
        <w:rPr>
          <w:rFonts w:asciiTheme="minorEastAsia" w:eastAsiaTheme="minorEastAsia" w:hAnsiTheme="minorEastAsia" w:hint="eastAsia"/>
          <w:sz w:val="24"/>
        </w:rPr>
        <w:t>迎接新一轮“绿色指标”检测（四年级）。组织教师开展“绿色指标”学习，</w:t>
      </w:r>
      <w:r w:rsidR="00691F9F" w:rsidRPr="002547D6">
        <w:rPr>
          <w:rFonts w:asciiTheme="minorEastAsia" w:eastAsiaTheme="minorEastAsia" w:hAnsiTheme="minorEastAsia" w:hint="eastAsia"/>
          <w:sz w:val="24"/>
        </w:rPr>
        <w:lastRenderedPageBreak/>
        <w:t>提高思想认识。组织教研组长研究上一轮“绿色指标”在学科测试中语文、数学、科学、艺术学科所考查的内容以及能力要求，为教师提供教学建议和帮助。</w:t>
      </w:r>
    </w:p>
    <w:p w14:paraId="42B8D478" w14:textId="77777777" w:rsidR="00691F9F" w:rsidRPr="002547D6" w:rsidRDefault="00250FFF" w:rsidP="002547D6">
      <w:pPr>
        <w:pStyle w:val="a3"/>
        <w:spacing w:line="360" w:lineRule="auto"/>
        <w:ind w:firstLineChars="0" w:firstLine="0"/>
        <w:rPr>
          <w:rFonts w:asciiTheme="minorEastAsia" w:eastAsiaTheme="minorEastAsia" w:hAnsiTheme="minorEastAsia"/>
          <w:sz w:val="24"/>
        </w:rPr>
      </w:pP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5</w:t>
      </w:r>
      <w:r w:rsidRPr="002547D6">
        <w:rPr>
          <w:rFonts w:asciiTheme="minorEastAsia" w:eastAsiaTheme="minorEastAsia" w:hAnsiTheme="minorEastAsia"/>
          <w:sz w:val="24"/>
        </w:rPr>
        <w:t>）</w:t>
      </w:r>
      <w:r w:rsidR="00691F9F" w:rsidRPr="002547D6">
        <w:rPr>
          <w:rFonts w:asciiTheme="minorEastAsia" w:eastAsiaTheme="minorEastAsia" w:hAnsiTheme="minorEastAsia" w:hint="eastAsia"/>
          <w:sz w:val="24"/>
        </w:rPr>
        <w:t>加强对特殊学生的辅导。建立学困生跟踪辅导档案，制定计划，主动辅导，有的放矢，因材施教。帮扶学困生早日脱困，并促其成才。</w:t>
      </w:r>
    </w:p>
    <w:p w14:paraId="47BBCA86" w14:textId="77777777" w:rsidR="000E7CDC" w:rsidRPr="002547D6" w:rsidRDefault="000E7CDC" w:rsidP="002547D6">
      <w:pPr>
        <w:pStyle w:val="a3"/>
        <w:numPr>
          <w:ilvl w:val="0"/>
          <w:numId w:val="2"/>
        </w:numPr>
        <w:spacing w:line="360" w:lineRule="auto"/>
        <w:ind w:firstLineChars="0"/>
        <w:rPr>
          <w:rFonts w:asciiTheme="minorEastAsia" w:eastAsiaTheme="minorEastAsia" w:hAnsiTheme="minorEastAsia"/>
          <w:b/>
          <w:sz w:val="24"/>
        </w:rPr>
      </w:pPr>
      <w:r w:rsidRPr="002547D6">
        <w:rPr>
          <w:rFonts w:asciiTheme="minorEastAsia" w:eastAsiaTheme="minorEastAsia" w:hAnsiTheme="minorEastAsia" w:hint="eastAsia"/>
          <w:b/>
          <w:sz w:val="24"/>
        </w:rPr>
        <w:t>常规工作</w:t>
      </w:r>
    </w:p>
    <w:p w14:paraId="0A5542BC" w14:textId="77777777" w:rsidR="00250FFF" w:rsidRPr="002547D6" w:rsidRDefault="005946AC" w:rsidP="002547D6">
      <w:pPr>
        <w:pStyle w:val="a3"/>
        <w:numPr>
          <w:ilvl w:val="0"/>
          <w:numId w:val="3"/>
        </w:numPr>
        <w:spacing w:line="360" w:lineRule="auto"/>
        <w:ind w:firstLineChars="0"/>
        <w:rPr>
          <w:rFonts w:asciiTheme="minorEastAsia" w:eastAsiaTheme="minorEastAsia" w:hAnsiTheme="minorEastAsia"/>
          <w:sz w:val="24"/>
        </w:rPr>
      </w:pPr>
      <w:r w:rsidRPr="002547D6">
        <w:rPr>
          <w:rFonts w:asciiTheme="minorEastAsia" w:eastAsiaTheme="minorEastAsia" w:hAnsiTheme="minorEastAsia" w:hint="eastAsia"/>
          <w:sz w:val="24"/>
        </w:rPr>
        <w:t>规范、有序开展教研活动</w:t>
      </w:r>
    </w:p>
    <w:p w14:paraId="03EDE7CA" w14:textId="77777777" w:rsidR="005946AC"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1</w:t>
      </w: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学科组教研</w:t>
      </w:r>
    </w:p>
    <w:p w14:paraId="58E1DA6B" w14:textId="77777777" w:rsidR="00250FFF" w:rsidRPr="002547D6" w:rsidRDefault="00250FFF" w:rsidP="002547D6">
      <w:pPr>
        <w:spacing w:line="360" w:lineRule="auto"/>
        <w:ind w:firstLineChars="200" w:firstLine="480"/>
        <w:rPr>
          <w:rFonts w:asciiTheme="minorEastAsia" w:eastAsiaTheme="minorEastAsia" w:hAnsiTheme="minorEastAsia"/>
          <w:sz w:val="24"/>
        </w:rPr>
      </w:pPr>
      <w:r w:rsidRPr="002547D6">
        <w:rPr>
          <w:rFonts w:asciiTheme="minorEastAsia" w:eastAsiaTheme="minorEastAsia" w:hAnsiTheme="minorEastAsia" w:hint="eastAsia"/>
          <w:sz w:val="24"/>
        </w:rPr>
        <w:t>围绕相关课题、项目等开展活动，聚焦学生核心素养，全面落实新课程方案和新课程标准，有计划、有质量、有总结。</w:t>
      </w:r>
    </w:p>
    <w:p w14:paraId="6B8510E3" w14:textId="77777777" w:rsidR="00250FFF" w:rsidRPr="002547D6" w:rsidRDefault="00250FFF"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学科大组活动内容建议：新教材培训、作业设计研究、名师课例解析、项目化学习、数字化转型等。</w:t>
      </w:r>
      <w:r w:rsidR="005946AC" w:rsidRPr="002547D6">
        <w:rPr>
          <w:rFonts w:asciiTheme="minorEastAsia" w:eastAsiaTheme="minorEastAsia" w:hAnsiTheme="minorEastAsia" w:hint="eastAsia"/>
          <w:sz w:val="24"/>
        </w:rPr>
        <w:t>年级教研</w:t>
      </w:r>
      <w:r w:rsidRPr="002547D6">
        <w:rPr>
          <w:rFonts w:asciiTheme="minorEastAsia" w:eastAsiaTheme="minorEastAsia" w:hAnsiTheme="minorEastAsia" w:hint="eastAsia"/>
          <w:sz w:val="24"/>
        </w:rPr>
        <w:t>组活动内容建议：相关主题教学实践研究。</w:t>
      </w:r>
    </w:p>
    <w:p w14:paraId="6AE5C262" w14:textId="77777777" w:rsidR="00250FFF" w:rsidRPr="002547D6" w:rsidRDefault="00250FFF"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 xml:space="preserve">  </w:t>
      </w:r>
      <w:r w:rsidRPr="002547D6">
        <w:rPr>
          <w:rFonts w:asciiTheme="minorEastAsia" w:eastAsiaTheme="minorEastAsia" w:hAnsiTheme="minorEastAsia"/>
          <w:sz w:val="24"/>
        </w:rPr>
        <w:t xml:space="preserve"> </w:t>
      </w:r>
      <w:r w:rsidRPr="002547D6">
        <w:rPr>
          <w:rFonts w:asciiTheme="minorEastAsia" w:eastAsiaTheme="minorEastAsia" w:hAnsiTheme="minorEastAsia" w:hint="eastAsia"/>
          <w:sz w:val="24"/>
        </w:rPr>
        <w:t>每2周一次开展校内教研，在学期出做好计划预案，明确教研活动时间、地点、内容，可由组员轮流策划教研活动主题和过程，结束后在组长手册中进行相应记录（包括照片和活动过程）。 教研活动内容充实，要求明确，注重过程的有效性和资料的积累。</w:t>
      </w:r>
    </w:p>
    <w:p w14:paraId="0B5F156D" w14:textId="77777777" w:rsidR="005946AC"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2</w:t>
      </w:r>
      <w:r w:rsidRPr="002547D6">
        <w:rPr>
          <w:rFonts w:asciiTheme="minorEastAsia" w:eastAsiaTheme="minorEastAsia" w:hAnsiTheme="minorEastAsia"/>
          <w:sz w:val="24"/>
        </w:rPr>
        <w:t>）外出教研</w:t>
      </w:r>
    </w:p>
    <w:p w14:paraId="59C5B8C2" w14:textId="77777777" w:rsidR="005946AC" w:rsidRPr="002547D6" w:rsidRDefault="005946AC" w:rsidP="002547D6">
      <w:pPr>
        <w:spacing w:line="360" w:lineRule="auto"/>
        <w:ind w:firstLineChars="200" w:firstLine="480"/>
        <w:rPr>
          <w:rFonts w:asciiTheme="minorEastAsia" w:eastAsiaTheme="minorEastAsia" w:hAnsiTheme="minorEastAsia"/>
          <w:sz w:val="24"/>
        </w:rPr>
      </w:pPr>
      <w:r w:rsidRPr="002547D6">
        <w:rPr>
          <w:rFonts w:asciiTheme="minorEastAsia" w:eastAsiaTheme="minorEastAsia" w:hAnsiTheme="minorEastAsia" w:hint="eastAsia"/>
          <w:sz w:val="24"/>
        </w:rPr>
        <w:t>根据区教研活动安排，线下活动由学科主任或教研组长负责安排相关教师轮流参加区教研活动，并填写相应人员安排表格，每次活动至少一位老师代表学校参加。</w:t>
      </w:r>
    </w:p>
    <w:p w14:paraId="114DD33B" w14:textId="77777777" w:rsidR="005946AC" w:rsidRPr="002547D6" w:rsidRDefault="005946AC" w:rsidP="002547D6">
      <w:pPr>
        <w:spacing w:line="360" w:lineRule="auto"/>
        <w:ind w:firstLineChars="200" w:firstLine="480"/>
        <w:rPr>
          <w:rFonts w:asciiTheme="minorEastAsia" w:eastAsiaTheme="minorEastAsia" w:hAnsiTheme="minorEastAsia"/>
          <w:sz w:val="24"/>
        </w:rPr>
      </w:pPr>
      <w:r w:rsidRPr="002547D6">
        <w:rPr>
          <w:rFonts w:asciiTheme="minorEastAsia" w:eastAsiaTheme="minorEastAsia" w:hAnsiTheme="minorEastAsia" w:hint="eastAsia"/>
          <w:sz w:val="24"/>
        </w:rPr>
        <w:t>全体教师应服从大局，珍惜外出学习机会，如有非常特殊情况影响按时参加，应提前报备教研组，以便调整人员参加。外出活动后一周以内，将反馈表在教研组中交流，并同步发送至课程与教学处。</w:t>
      </w:r>
    </w:p>
    <w:p w14:paraId="71AD2F5C" w14:textId="77777777" w:rsidR="005946AC" w:rsidRPr="002547D6" w:rsidRDefault="005946AC" w:rsidP="002547D6">
      <w:pPr>
        <w:spacing w:line="360" w:lineRule="auto"/>
        <w:ind w:firstLineChars="200" w:firstLine="480"/>
        <w:rPr>
          <w:rFonts w:asciiTheme="minorEastAsia" w:eastAsiaTheme="minorEastAsia" w:hAnsiTheme="minorEastAsia"/>
          <w:sz w:val="24"/>
        </w:rPr>
      </w:pPr>
      <w:r w:rsidRPr="002547D6">
        <w:rPr>
          <w:rFonts w:asciiTheme="minorEastAsia" w:eastAsiaTheme="minorEastAsia" w:hAnsiTheme="minorEastAsia" w:hint="eastAsia"/>
          <w:sz w:val="24"/>
        </w:rPr>
        <w:t>市区线上活动需全体参与，确保区教研活动参与率。</w:t>
      </w:r>
    </w:p>
    <w:p w14:paraId="1BFECDB7" w14:textId="77777777" w:rsidR="005946AC"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2</w:t>
      </w: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 xml:space="preserve"> 重视教学五环节</w:t>
      </w:r>
    </w:p>
    <w:p w14:paraId="1926B189" w14:textId="77777777" w:rsidR="005946AC"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（1）认真备课。教师结合班级学生情况，根据各学科特点在共性教案集中增补二次备课内容。（如：单元目标、课时目标、教学环节设计说明、板书设计、分层作业设计等）</w:t>
      </w:r>
    </w:p>
    <w:p w14:paraId="7C759641" w14:textId="77777777" w:rsidR="005946AC"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（2）注重课堂实效。课前充分备课，以“教师的‘三有’（心中有纲、目中有人、手中有活）实现学生的‘一有’（学有所得）”。</w:t>
      </w:r>
    </w:p>
    <w:p w14:paraId="46123260" w14:textId="77777777" w:rsidR="005946AC"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lastRenderedPageBreak/>
        <w:t>（3）实时进行反思。课后，对自己的课堂教学实情进行认真反思，捕捉课堂精彩点，发现不足点，记录得与失，提出改进措施。</w:t>
      </w:r>
    </w:p>
    <w:p w14:paraId="432362F8" w14:textId="77777777" w:rsidR="005946AC"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4）优化作业布置。注重常规作业的有效性，从学生的实际情况和发展需求出发，设计分层作业或者梯度作业，按需布置。认真批改反馈。根据各学科作业要求进行认真批改，做到规范、有温度，及时反馈作业中的问题、及时督促学生订正错误，及时批改学生的订正。</w:t>
      </w:r>
    </w:p>
    <w:p w14:paraId="3F98929E" w14:textId="77777777" w:rsidR="005946AC"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3. 注重教学流程常规管理。</w:t>
      </w:r>
    </w:p>
    <w:p w14:paraId="5B3D9F06" w14:textId="77777777" w:rsidR="005946AC"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（1）备课检查。各教研组根据学科特点明确 “**学科教案二次修改要求”，全体教师应提前认真备课，预留两周以上课时量。由课程与教学处在学期初、期中和期末进行检查，可结合自查、抽查、普查等形式进行。</w:t>
      </w:r>
    </w:p>
    <w:p w14:paraId="660A8B09" w14:textId="77777777" w:rsidR="005946AC"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（2）作业检查。进一步提高作业管理规范水平，贯彻“减负”精神。各学科组根据学科特点明确簿本封面、作业布置内容、批改要求等规范要求和标准，全体教师按要求进行作业公示，严控作业量</w:t>
      </w:r>
      <w:r w:rsidRPr="002547D6">
        <w:rPr>
          <w:rFonts w:asciiTheme="minorEastAsia" w:eastAsiaTheme="minorEastAsia" w:hAnsiTheme="minorEastAsia"/>
          <w:sz w:val="24"/>
        </w:rPr>
        <w:t>。自查和抽查相结合。</w:t>
      </w:r>
    </w:p>
    <w:p w14:paraId="3D84BAA7" w14:textId="77777777" w:rsidR="005946AC"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（3）教学反思检查。由学科主任、教研组长与学科分管行政商定具体的量，并在开学初与组员明确要求（篇幅长度、书写不能太凌乱等）。在期中和期末进行检查，检查形式为普查和抽查。</w:t>
      </w:r>
    </w:p>
    <w:p w14:paraId="27F95F1A" w14:textId="77777777" w:rsidR="005946AC"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（4）听课评课。结合双新理念重新修订“人文课堂”评价标准，全体教师在人文课堂教学中切实落实双新理念，力求提升教学实践能力的同时提升教师课堂评价能力。</w:t>
      </w:r>
    </w:p>
    <w:p w14:paraId="24C23865" w14:textId="77777777" w:rsidR="005946AC" w:rsidRPr="002547D6" w:rsidRDefault="005946AC" w:rsidP="002547D6">
      <w:pPr>
        <w:spacing w:line="360" w:lineRule="auto"/>
        <w:ind w:firstLineChars="200" w:firstLine="480"/>
        <w:rPr>
          <w:rFonts w:asciiTheme="minorEastAsia" w:eastAsiaTheme="minorEastAsia" w:hAnsiTheme="minorEastAsia"/>
          <w:sz w:val="24"/>
        </w:rPr>
      </w:pPr>
      <w:r w:rsidRPr="002547D6">
        <w:rPr>
          <w:rFonts w:asciiTheme="minorEastAsia" w:eastAsiaTheme="minorEastAsia" w:hAnsiTheme="minorEastAsia" w:hint="eastAsia"/>
          <w:sz w:val="24"/>
        </w:rPr>
        <w:t>听课记录内容（≥16节）：区级教研活动听课+校级互听课等，不包含讲座、教研组活动，写明听课时间、内容、班级。</w:t>
      </w:r>
    </w:p>
    <w:p w14:paraId="49FA4D43" w14:textId="77777777" w:rsidR="00250FFF" w:rsidRPr="002547D6" w:rsidRDefault="005946AC" w:rsidP="002547D6">
      <w:pPr>
        <w:spacing w:line="360" w:lineRule="auto"/>
        <w:ind w:firstLineChars="200" w:firstLine="480"/>
        <w:rPr>
          <w:rFonts w:asciiTheme="minorEastAsia" w:eastAsiaTheme="minorEastAsia" w:hAnsiTheme="minorEastAsia"/>
          <w:sz w:val="24"/>
        </w:rPr>
      </w:pPr>
      <w:r w:rsidRPr="002547D6">
        <w:rPr>
          <w:rFonts w:asciiTheme="minorEastAsia" w:eastAsiaTheme="minorEastAsia" w:hAnsiTheme="minorEastAsia" w:hint="eastAsia"/>
          <w:sz w:val="24"/>
        </w:rPr>
        <w:t>评课6节（上传平台），根据新的评价标准进行评课。</w:t>
      </w:r>
    </w:p>
    <w:p w14:paraId="2272E3A0" w14:textId="77777777" w:rsidR="000E7CDC" w:rsidRPr="002547D6" w:rsidRDefault="00250FFF"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w:t>
      </w:r>
      <w:r w:rsidR="005946AC" w:rsidRPr="002547D6">
        <w:rPr>
          <w:rFonts w:asciiTheme="minorEastAsia" w:eastAsiaTheme="minorEastAsia" w:hAnsiTheme="minorEastAsia"/>
          <w:sz w:val="24"/>
        </w:rPr>
        <w:t>5</w:t>
      </w:r>
      <w:r w:rsidRPr="002547D6">
        <w:rPr>
          <w:rFonts w:asciiTheme="minorEastAsia" w:eastAsiaTheme="minorEastAsia" w:hAnsiTheme="minorEastAsia" w:hint="eastAsia"/>
          <w:sz w:val="24"/>
        </w:rPr>
        <w:t>）关注学生心理健康，适当调整教学进度，第一、二周不得组织考试。</w:t>
      </w:r>
    </w:p>
    <w:p w14:paraId="2C933443" w14:textId="77777777" w:rsidR="005946AC"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4</w:t>
      </w:r>
      <w:r w:rsidRPr="002547D6">
        <w:rPr>
          <w:rFonts w:asciiTheme="minorEastAsia" w:eastAsiaTheme="minorEastAsia" w:hAnsiTheme="minorEastAsia"/>
          <w:sz w:val="24"/>
        </w:rPr>
        <w:t>.</w:t>
      </w:r>
      <w:r w:rsidRPr="002547D6">
        <w:rPr>
          <w:rFonts w:asciiTheme="minorEastAsia" w:eastAsiaTheme="minorEastAsia" w:hAnsiTheme="minorEastAsia" w:hint="eastAsia"/>
          <w:sz w:val="24"/>
        </w:rPr>
        <w:t>幼小衔接</w:t>
      </w:r>
    </w:p>
    <w:p w14:paraId="2648BE97" w14:textId="77777777" w:rsidR="005946AC" w:rsidRPr="002547D6" w:rsidRDefault="005946AC" w:rsidP="002547D6">
      <w:pPr>
        <w:spacing w:line="360" w:lineRule="auto"/>
        <w:ind w:firstLineChars="200" w:firstLine="480"/>
        <w:rPr>
          <w:rFonts w:asciiTheme="minorEastAsia" w:eastAsiaTheme="minorEastAsia" w:hAnsiTheme="minorEastAsia"/>
          <w:sz w:val="24"/>
        </w:rPr>
      </w:pPr>
      <w:r w:rsidRPr="002547D6">
        <w:rPr>
          <w:rFonts w:asciiTheme="minorEastAsia" w:eastAsiaTheme="minorEastAsia" w:hAnsiTheme="minorEastAsia" w:hint="eastAsia"/>
          <w:sz w:val="24"/>
        </w:rPr>
        <w:t>遵循儿童身心发展规律和教育教学规律，优化幼小衔接的内容、策略和机制，营造儿童健康快乐成长的环境，呵护儿童对小学生活的美好憧憬，通过主题式综合活动课程和学科课程在四周内帮助一年级新生实现从幼儿园到小学的平稳过渡，帮助儿童在身心、生活、社会、学习等方面做好入学准备和入学适应，促进儿童德智体美劳全面发展和身心健康成长。</w:t>
      </w:r>
    </w:p>
    <w:p w14:paraId="4FC46EF0" w14:textId="77777777" w:rsidR="000E7CDC" w:rsidRPr="002547D6" w:rsidRDefault="000E7CDC" w:rsidP="002547D6">
      <w:pPr>
        <w:spacing w:line="360" w:lineRule="auto"/>
        <w:rPr>
          <w:rFonts w:asciiTheme="minorEastAsia" w:eastAsiaTheme="minorEastAsia" w:hAnsiTheme="minorEastAsia"/>
          <w:b/>
          <w:sz w:val="24"/>
        </w:rPr>
      </w:pPr>
      <w:r w:rsidRPr="002547D6">
        <w:rPr>
          <w:rFonts w:asciiTheme="minorEastAsia" w:eastAsiaTheme="minorEastAsia" w:hAnsiTheme="minorEastAsia"/>
          <w:b/>
          <w:sz w:val="24"/>
        </w:rPr>
        <w:lastRenderedPageBreak/>
        <w:t>四、</w:t>
      </w:r>
      <w:r w:rsidRPr="002547D6">
        <w:rPr>
          <w:rFonts w:asciiTheme="minorEastAsia" w:eastAsiaTheme="minorEastAsia" w:hAnsiTheme="minorEastAsia" w:hint="eastAsia"/>
          <w:b/>
          <w:sz w:val="24"/>
        </w:rPr>
        <w:t>其他工作</w:t>
      </w:r>
    </w:p>
    <w:p w14:paraId="3DE0BCFD" w14:textId="77777777" w:rsidR="000E7CDC"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1．做好开学迎检准备工作。</w:t>
      </w:r>
    </w:p>
    <w:p w14:paraId="71BEFA8B" w14:textId="77777777" w:rsidR="00250FFF"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sz w:val="24"/>
        </w:rPr>
        <w:t>2.</w:t>
      </w:r>
      <w:r w:rsidR="00250FFF" w:rsidRPr="002547D6">
        <w:rPr>
          <w:rFonts w:asciiTheme="minorEastAsia" w:eastAsiaTheme="minorEastAsia" w:hAnsiTheme="minorEastAsia" w:hint="eastAsia"/>
          <w:sz w:val="24"/>
        </w:rPr>
        <w:t>持续推进语言文字工作。</w:t>
      </w:r>
    </w:p>
    <w:p w14:paraId="469E8F05" w14:textId="77777777" w:rsidR="00250FFF"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（1）</w:t>
      </w:r>
      <w:r w:rsidR="00250FFF" w:rsidRPr="002547D6">
        <w:rPr>
          <w:rFonts w:asciiTheme="minorEastAsia" w:eastAsiaTheme="minorEastAsia" w:hAnsiTheme="minorEastAsia" w:hint="eastAsia"/>
          <w:sz w:val="24"/>
        </w:rPr>
        <w:t>毛笔字课程框架设计。结合“上海市义务教育阶段写字等级考试（一级）”的要求，根据语文课程标准和统编教材写字（书法）的教学建议，将配套教材和校本写字课程相结合，重点聚焦3-5年级毛笔课程框架设计，完成第一学期教学计划、进度安排、教学设计和教学课件的编写。引进优质校外书法课程，多元协同夯实毛笔字课程，全面促进师生书写能力的提升。</w:t>
      </w:r>
    </w:p>
    <w:p w14:paraId="4BE19BA4" w14:textId="77777777" w:rsidR="000E7CDC"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hint="eastAsia"/>
          <w:sz w:val="24"/>
        </w:rPr>
        <w:t>（2）</w:t>
      </w:r>
      <w:r w:rsidR="00250FFF" w:rsidRPr="002547D6">
        <w:rPr>
          <w:rFonts w:asciiTheme="minorEastAsia" w:eastAsiaTheme="minorEastAsia" w:hAnsiTheme="minorEastAsia" w:hint="eastAsia"/>
          <w:sz w:val="24"/>
        </w:rPr>
        <w:t>发挥学生为主角的“悦赏时光”特色课程。根据“悦赏时光”课程的特点，完成18期《中华诗词》的录制，发挥学生主体作用，以参与者的身份成为中华优秀传统文化的传承者。</w:t>
      </w:r>
    </w:p>
    <w:p w14:paraId="291CC0D7" w14:textId="77777777" w:rsidR="00250FFF" w:rsidRPr="002547D6" w:rsidRDefault="005946AC" w:rsidP="002547D6">
      <w:pPr>
        <w:spacing w:line="360" w:lineRule="auto"/>
        <w:rPr>
          <w:rFonts w:asciiTheme="minorEastAsia" w:eastAsiaTheme="minorEastAsia" w:hAnsiTheme="minorEastAsia"/>
          <w:sz w:val="24"/>
        </w:rPr>
      </w:pPr>
      <w:r w:rsidRPr="002547D6">
        <w:rPr>
          <w:rFonts w:asciiTheme="minorEastAsia" w:eastAsiaTheme="minorEastAsia" w:hAnsiTheme="minorEastAsia"/>
          <w:sz w:val="24"/>
        </w:rPr>
        <w:t>3.</w:t>
      </w:r>
      <w:r w:rsidRPr="002547D6">
        <w:rPr>
          <w:rFonts w:asciiTheme="minorEastAsia" w:eastAsiaTheme="minorEastAsia" w:hAnsiTheme="minorEastAsia" w:hint="eastAsia"/>
        </w:rPr>
        <w:t xml:space="preserve"> </w:t>
      </w:r>
      <w:r w:rsidRPr="002547D6">
        <w:rPr>
          <w:rFonts w:asciiTheme="minorEastAsia" w:eastAsiaTheme="minorEastAsia" w:hAnsiTheme="minorEastAsia" w:hint="eastAsia"/>
          <w:sz w:val="24"/>
        </w:rPr>
        <w:t>开展“快乐系列活动”，如：快乐运动、快乐唱歌、快乐阅读、快乐实践、快乐讲座、快乐辩论等，提高学生学习兴趣，增强学生自信，形成良好育人氛围。</w:t>
      </w:r>
    </w:p>
    <w:p w14:paraId="4F1EBEEA" w14:textId="77777777" w:rsidR="005946AC" w:rsidRPr="002547D6" w:rsidRDefault="005946AC" w:rsidP="002547D6">
      <w:pPr>
        <w:spacing w:line="360" w:lineRule="auto"/>
        <w:rPr>
          <w:rFonts w:asciiTheme="minorEastAsia" w:eastAsiaTheme="minorEastAsia" w:hAnsiTheme="minorEastAsia"/>
          <w:sz w:val="24"/>
        </w:rPr>
      </w:pPr>
    </w:p>
    <w:p w14:paraId="698EE36F" w14:textId="77777777" w:rsidR="005946AC" w:rsidRPr="002547D6" w:rsidRDefault="005946AC" w:rsidP="002547D6">
      <w:pPr>
        <w:spacing w:line="360" w:lineRule="auto"/>
        <w:rPr>
          <w:rFonts w:asciiTheme="minorEastAsia" w:eastAsiaTheme="minorEastAsia" w:hAnsiTheme="minorEastAsia"/>
          <w:sz w:val="24"/>
        </w:rPr>
      </w:pPr>
    </w:p>
    <w:p w14:paraId="29B7FDA8" w14:textId="3AE74CD6" w:rsidR="005946AC" w:rsidRPr="005946AC" w:rsidRDefault="005946AC" w:rsidP="005946AC">
      <w:pPr>
        <w:spacing w:line="360" w:lineRule="auto"/>
        <w:jc w:val="right"/>
        <w:rPr>
          <w:rFonts w:asciiTheme="minorEastAsia" w:eastAsiaTheme="minorEastAsia" w:hAnsiTheme="minorEastAsia" w:hint="eastAsia"/>
          <w:sz w:val="24"/>
        </w:rPr>
      </w:pPr>
      <w:bookmarkStart w:id="0" w:name="_GoBack"/>
      <w:bookmarkEnd w:id="0"/>
    </w:p>
    <w:sectPr w:rsidR="005946AC" w:rsidRPr="005946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F4BDC" w14:textId="77777777" w:rsidR="009F53F4" w:rsidRDefault="009F53F4" w:rsidP="002547D6">
      <w:r>
        <w:separator/>
      </w:r>
    </w:p>
  </w:endnote>
  <w:endnote w:type="continuationSeparator" w:id="0">
    <w:p w14:paraId="1AD37D2C" w14:textId="77777777" w:rsidR="009F53F4" w:rsidRDefault="009F53F4" w:rsidP="0025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1D6BA" w14:textId="77777777" w:rsidR="009F53F4" w:rsidRDefault="009F53F4" w:rsidP="002547D6">
      <w:r>
        <w:separator/>
      </w:r>
    </w:p>
  </w:footnote>
  <w:footnote w:type="continuationSeparator" w:id="0">
    <w:p w14:paraId="4C1B23EB" w14:textId="77777777" w:rsidR="009F53F4" w:rsidRDefault="009F53F4" w:rsidP="002547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B7D2C"/>
    <w:multiLevelType w:val="hybridMultilevel"/>
    <w:tmpl w:val="AD8EB068"/>
    <w:lvl w:ilvl="0" w:tplc="990CC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B92D27"/>
    <w:multiLevelType w:val="hybridMultilevel"/>
    <w:tmpl w:val="5E9E4006"/>
    <w:lvl w:ilvl="0" w:tplc="7B7015B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C923B3C"/>
    <w:multiLevelType w:val="hybridMultilevel"/>
    <w:tmpl w:val="900A39E8"/>
    <w:lvl w:ilvl="0" w:tplc="8F4A7248">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CAC"/>
    <w:rsid w:val="000B5D4B"/>
    <w:rsid w:val="000E7CDC"/>
    <w:rsid w:val="0010720C"/>
    <w:rsid w:val="0023170B"/>
    <w:rsid w:val="00250FFF"/>
    <w:rsid w:val="002547D6"/>
    <w:rsid w:val="00310CAC"/>
    <w:rsid w:val="004049B2"/>
    <w:rsid w:val="005946AC"/>
    <w:rsid w:val="006345B5"/>
    <w:rsid w:val="00691F9F"/>
    <w:rsid w:val="00746AC1"/>
    <w:rsid w:val="007A305C"/>
    <w:rsid w:val="007D4B0F"/>
    <w:rsid w:val="008E424B"/>
    <w:rsid w:val="009F53F4"/>
    <w:rsid w:val="00A35252"/>
    <w:rsid w:val="00CD647E"/>
    <w:rsid w:val="00DD62BE"/>
    <w:rsid w:val="00E7775E"/>
    <w:rsid w:val="00FA6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A0638A"/>
  <w15:chartTrackingRefBased/>
  <w15:docId w15:val="{DBE58B97-03FA-4174-9018-4A3022538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0CA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7CDC"/>
    <w:pPr>
      <w:ind w:firstLineChars="200" w:firstLine="420"/>
    </w:pPr>
  </w:style>
  <w:style w:type="paragraph" w:styleId="a4">
    <w:name w:val="header"/>
    <w:basedOn w:val="a"/>
    <w:link w:val="a5"/>
    <w:uiPriority w:val="99"/>
    <w:unhideWhenUsed/>
    <w:rsid w:val="002547D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547D6"/>
    <w:rPr>
      <w:rFonts w:ascii="Times New Roman" w:eastAsia="宋体" w:hAnsi="Times New Roman" w:cs="Times New Roman"/>
      <w:sz w:val="18"/>
      <w:szCs w:val="18"/>
    </w:rPr>
  </w:style>
  <w:style w:type="paragraph" w:styleId="a6">
    <w:name w:val="footer"/>
    <w:basedOn w:val="a"/>
    <w:link w:val="a7"/>
    <w:uiPriority w:val="99"/>
    <w:unhideWhenUsed/>
    <w:rsid w:val="002547D6"/>
    <w:pPr>
      <w:tabs>
        <w:tab w:val="center" w:pos="4153"/>
        <w:tab w:val="right" w:pos="8306"/>
      </w:tabs>
      <w:snapToGrid w:val="0"/>
      <w:jc w:val="left"/>
    </w:pPr>
    <w:rPr>
      <w:sz w:val="18"/>
      <w:szCs w:val="18"/>
    </w:rPr>
  </w:style>
  <w:style w:type="character" w:customStyle="1" w:styleId="a7">
    <w:name w:val="页脚 字符"/>
    <w:basedOn w:val="a0"/>
    <w:link w:val="a6"/>
    <w:uiPriority w:val="99"/>
    <w:rsid w:val="002547D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7</Pages>
  <Words>802</Words>
  <Characters>4578</Characters>
  <Application>Microsoft Office Word</Application>
  <DocSecurity>0</DocSecurity>
  <Lines>38</Lines>
  <Paragraphs>10</Paragraphs>
  <ScaleCrop>false</ScaleCrop>
  <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2024-08-27T04:10:00Z</dcterms:created>
  <dcterms:modified xsi:type="dcterms:W3CDTF">2024-09-05T03:16:00Z</dcterms:modified>
</cp:coreProperties>
</file>