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62E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浦东新区书院小学2024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学年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素养赋能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”</w:t>
      </w:r>
    </w:p>
    <w:p w14:paraId="6A792E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教师培训工作计划</w:t>
      </w:r>
    </w:p>
    <w:p w14:paraId="23E0170F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</w:p>
    <w:p w14:paraId="137A8348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指导思想 </w:t>
      </w:r>
    </w:p>
    <w:p w14:paraId="3D130E7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以新课标核心素养理念为引领，秉持“以评促教、以评育人、素养进阶”的研修宗旨，聚焦“教学评一致性”实践落地，构建“理念更新—技能提升—实践应用—成果沉淀”的阶梯式研修体系。通过针对性、系统性的研修举措，强化骨干教师引领作用，补齐青年教师与</w:t>
      </w:r>
      <w:r>
        <w:rPr>
          <w:rFonts w:hint="eastAsia" w:ascii="宋体" w:hAnsi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中老年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教师成长短板，平衡学科研修发展差距，全面提升教师教学评价专业能力，为学校教育教学质量升级提供核心支撑。 </w:t>
      </w:r>
    </w:p>
    <w:p w14:paraId="2973533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研修目标 </w:t>
      </w:r>
    </w:p>
    <w:p w14:paraId="0CFA7C29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整体目标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</w:t>
      </w:r>
    </w:p>
    <w:p w14:paraId="4C3CC719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通过本学年研修，实现教师对新课标核心素养评价要求的深度理解，掌握科学有效的教学评价设计与实施方法。形成一批可推广的学科评价案例，缩小学科间、教师间评价能力差距，构建“设计—实践—反思—优化”的闭环研修机制，整体提升教师以评价赋能教学、培育核心素养的专业水平。 </w:t>
      </w:r>
    </w:p>
    <w:p w14:paraId="4E4D0A64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分层次目标 </w:t>
      </w:r>
    </w:p>
    <w:p w14:paraId="485B7CBB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骨干引领层（高级教师、区学科带头人、骨干教师、区中心组成员）：</w:t>
      </w:r>
    </w:p>
    <w:p w14:paraId="113086E0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深化核心素养评价研究，牵头开发多样化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评价方式，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每学期至少形成1个可推广的评价案例，承担示范公开课或专题讲座，发挥辐射引领作用。 </w:t>
      </w:r>
    </w:p>
    <w:p w14:paraId="7EFDDF50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成长进阶层（一级教师）：</w:t>
      </w:r>
    </w:p>
    <w:p w14:paraId="621C35AF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熟练运用“教学评一致性”设计方法，能独立制定匹配核心素养的学科评价标准，将过程性评价融入日常教学，提升评价设计与实施的科学性、针对性。</w:t>
      </w:r>
    </w:p>
    <w:p w14:paraId="30397D32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基础提升层（二、三级教师、未定级教师）：</w:t>
      </w:r>
    </w:p>
    <w:p w14:paraId="5A8A488A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转变传统评价观念，掌握基础评价方法，能在课堂观察、作业设计、反馈指导等环节落实核心素养导向，逐步提升评价实践能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力。 </w:t>
      </w:r>
    </w:p>
    <w:p w14:paraId="0661585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研修内容与实施举措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</w:t>
      </w:r>
    </w:p>
    <w:p w14:paraId="4F6C191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骨干引领层研修 </w:t>
      </w:r>
    </w:p>
    <w:p w14:paraId="3E0ED83C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以“研创引领、成果辐射”为核心，通过“课题驱动+案例开发+示范引领”模式开展研修。 </w:t>
      </w:r>
    </w:p>
    <w:p w14:paraId="16D62EAF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核心素养评价课题研究：牵头申报校级及以上评价类课题，聚焦学科评价重难点问题开展专项研究，形成研究报告或高质量论文。 </w:t>
      </w:r>
    </w:p>
    <w:p w14:paraId="7C7DD58D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评价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案例</w:t>
      </w:r>
      <w:r>
        <w:rPr>
          <w:rFonts w:hint="eastAsia" w:ascii="宋体" w:hAnsi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撰写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：开发表现性任务、成长档案袋等</w:t>
      </w:r>
      <w:r>
        <w:rPr>
          <w:rFonts w:hint="eastAsia" w:ascii="宋体" w:hAnsi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  <w:lang w:val="en-US" w:eastAsia="zh-CN"/>
        </w:rPr>
        <w:t>形式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，打磨3-5个可推广的学科评价案例。 </w:t>
      </w:r>
    </w:p>
    <w:p w14:paraId="38483DDF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示范辐射活动：每学期开设1节评价主题示范课或专题讲座，参与青年教师结对指导，分享评价设计与实施经验。</w:t>
      </w:r>
    </w:p>
    <w:p w14:paraId="20C80065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成长进阶层研修 </w:t>
      </w:r>
    </w:p>
    <w:p w14:paraId="6BC3EBF2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以“深化应用、精准提升”为核心，通过“专题研修+集体研磨+实践反思”模式开展研修。 </w:t>
      </w:r>
    </w:p>
    <w:p w14:paraId="607D9DD6"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新课标评价专题培训：参与新课标核心素养评价要求解读、“教学评一致性”设计方法等专题学习，精准把握评价改革方向。 </w:t>
      </w:r>
    </w:p>
    <w:p w14:paraId="7925E488"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单元评价方案研磨：以教研组为单位开展集体备课，聚焦单元教学内容，共同设计匹配核心素养的单元评价方案并进行实践验证。 </w:t>
      </w:r>
    </w:p>
    <w:p w14:paraId="01AEAE8F"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评价实践反思：每周撰写1篇教学评价反思，记录评价实施中的经验与问题，参与教研组评价案例交流，持续优化评价实践。 </w:t>
      </w:r>
    </w:p>
    <w:p w14:paraId="4E07EAB2"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基础提升层研修 </w:t>
      </w:r>
    </w:p>
    <w:p w14:paraId="6F32C534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以“夯实基础、融入实践”为核心，通过“导师带教+专项训练+实践应用”模式开展研修。 </w:t>
      </w:r>
    </w:p>
    <w:p w14:paraId="0FC2315D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结对指导赋能：与骨干教师签订结对协议，由导师全程指导评价观念转变、基础评价工具使用、课堂评价实施等内容。 </w:t>
      </w:r>
    </w:p>
    <w:p w14:paraId="6F099C15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评价基础技能培训：开展评价标准制定、过程性评价记录、作业评价反馈等专项训练，提升基础评价技能。 </w:t>
      </w:r>
    </w:p>
    <w:p w14:paraId="33F20DA0"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实践应用打卡：参与课堂评价实践、学生成长档案袋建设等实操活动，每学期完成至少2次评价实践展示，积累实践经验。  </w:t>
      </w:r>
    </w:p>
    <w:p w14:paraId="3A92025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评价与激励机制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</w:t>
      </w:r>
    </w:p>
    <w:p w14:paraId="333D0549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过程性评价：建立教师研修成长档案，记录参与研修的考勤、学习笔记、教学反思、评价方案、实践成果等情况，研修领导小组定期检查评价。 </w:t>
      </w:r>
    </w:p>
    <w:p w14:paraId="7A26A4BD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结果性评价：年末通过评价案例评选、课堂评价展示、研修成果答辩等方式，全面评估教师研修成效，评定优秀、合格、不合格三个等次。</w:t>
      </w:r>
    </w:p>
    <w:p w14:paraId="566CD184"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激励机制：将研修参与情况与成果纳入年度考核、评优评先、职称晋升的重要依据；对表现突出的教师授予“素养赋能”优秀研修者、优秀指导教师等荣誉称号；优秀评价案例纳入校本资源库推广，提升教师职业成就感。 </w:t>
      </w:r>
    </w:p>
    <w:p w14:paraId="0EDFCF74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研修安排表</w:t>
      </w: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    </w:t>
      </w:r>
    </w:p>
    <w:p w14:paraId="4A82FC1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tbl>
      <w:tblPr>
        <w:tblStyle w:val="6"/>
        <w:tblW w:w="89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5"/>
        <w:gridCol w:w="1474"/>
        <w:gridCol w:w="1474"/>
        <w:gridCol w:w="1586"/>
        <w:gridCol w:w="1476"/>
      </w:tblGrid>
      <w:tr w14:paraId="3F6AA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925" w:type="dxa"/>
            <w:noWrap w:val="0"/>
            <w:vAlign w:val="center"/>
          </w:tcPr>
          <w:p w14:paraId="53C5BF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培训阶段</w:t>
            </w:r>
          </w:p>
        </w:tc>
        <w:tc>
          <w:tcPr>
            <w:tcW w:w="1474" w:type="dxa"/>
            <w:noWrap w:val="0"/>
            <w:vAlign w:val="center"/>
          </w:tcPr>
          <w:p w14:paraId="57CD1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培训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对象</w:t>
            </w:r>
          </w:p>
        </w:tc>
        <w:tc>
          <w:tcPr>
            <w:tcW w:w="1474" w:type="dxa"/>
            <w:noWrap w:val="0"/>
            <w:vAlign w:val="center"/>
          </w:tcPr>
          <w:p w14:paraId="369C5C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时间</w:t>
            </w:r>
          </w:p>
        </w:tc>
        <w:tc>
          <w:tcPr>
            <w:tcW w:w="1586" w:type="dxa"/>
            <w:noWrap w:val="0"/>
            <w:vAlign w:val="center"/>
          </w:tcPr>
          <w:p w14:paraId="198821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活动形式</w:t>
            </w:r>
          </w:p>
        </w:tc>
        <w:tc>
          <w:tcPr>
            <w:tcW w:w="1476" w:type="dxa"/>
            <w:noWrap w:val="0"/>
            <w:vAlign w:val="center"/>
          </w:tcPr>
          <w:p w14:paraId="20A0D3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负责部门</w:t>
            </w:r>
          </w:p>
        </w:tc>
      </w:tr>
      <w:tr w14:paraId="6DFFD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25" w:type="dxa"/>
            <w:shd w:val="clear" w:color="auto" w:fill="auto"/>
            <w:noWrap w:val="0"/>
            <w:vAlign w:val="center"/>
          </w:tcPr>
          <w:p w14:paraId="137101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以评价促成长，以师德铸师魂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师德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分享会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 w14:paraId="4CC0E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全体教师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 w14:paraId="63B12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2024.9.13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9814C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教师事迹分享、签订师德承诺书</w:t>
            </w:r>
          </w:p>
        </w:tc>
        <w:tc>
          <w:tcPr>
            <w:tcW w:w="1476" w:type="dxa"/>
            <w:shd w:val="clear"/>
            <w:noWrap w:val="0"/>
            <w:vAlign w:val="top"/>
          </w:tcPr>
          <w:p w14:paraId="0D8A0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德育处</w:t>
            </w:r>
          </w:p>
        </w:tc>
      </w:tr>
      <w:tr w14:paraId="39DEF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25" w:type="dxa"/>
            <w:noWrap w:val="0"/>
            <w:vAlign w:val="center"/>
          </w:tcPr>
          <w:p w14:paraId="1F5C146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新课标评价要求解读与学科评价框架搭建 </w:t>
            </w:r>
          </w:p>
        </w:tc>
        <w:tc>
          <w:tcPr>
            <w:tcW w:w="1474" w:type="dxa"/>
            <w:noWrap w:val="0"/>
            <w:vAlign w:val="center"/>
          </w:tcPr>
          <w:p w14:paraId="15C00F9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全体教师</w:t>
            </w:r>
          </w:p>
        </w:tc>
        <w:tc>
          <w:tcPr>
            <w:tcW w:w="1474" w:type="dxa"/>
            <w:noWrap w:val="0"/>
            <w:vAlign w:val="center"/>
          </w:tcPr>
          <w:p w14:paraId="253DA62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2024.10.18-10.25</w:t>
            </w:r>
          </w:p>
        </w:tc>
        <w:tc>
          <w:tcPr>
            <w:tcW w:w="1586" w:type="dxa"/>
            <w:noWrap w:val="0"/>
            <w:vAlign w:val="center"/>
          </w:tcPr>
          <w:p w14:paraId="0112F78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/>
              </w:rPr>
              <w:t>讲座</w:t>
            </w:r>
          </w:p>
        </w:tc>
        <w:tc>
          <w:tcPr>
            <w:tcW w:w="1476" w:type="dxa"/>
            <w:shd w:val="clear"/>
            <w:noWrap w:val="0"/>
            <w:vAlign w:val="top"/>
          </w:tcPr>
          <w:p w14:paraId="448DE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03B8E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25" w:type="dxa"/>
            <w:shd w:val="clear" w:color="auto" w:fill="auto"/>
            <w:noWrap w:val="0"/>
            <w:vAlign w:val="center"/>
          </w:tcPr>
          <w:p w14:paraId="71649E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学科组“磨评价设计”——单元评价方案集体备课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 w14:paraId="6D9C03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各教研组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 w14:paraId="0FC7AB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2025.2.28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114858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教研活动</w:t>
            </w:r>
          </w:p>
        </w:tc>
        <w:tc>
          <w:tcPr>
            <w:tcW w:w="1476" w:type="dxa"/>
            <w:shd w:val="clear"/>
            <w:noWrap w:val="0"/>
            <w:vAlign w:val="top"/>
          </w:tcPr>
          <w:p w14:paraId="3A30C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教导处</w:t>
            </w:r>
          </w:p>
        </w:tc>
      </w:tr>
      <w:tr w14:paraId="49724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25" w:type="dxa"/>
            <w:shd w:val="clear" w:color="auto" w:fill="auto"/>
            <w:noWrap w:val="0"/>
            <w:vAlign w:val="center"/>
          </w:tcPr>
          <w:p w14:paraId="2B12CB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核心素养导向的 “育人评” 融合实践研讨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 w14:paraId="52DB15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基础提升层</w:t>
            </w:r>
          </w:p>
        </w:tc>
        <w:tc>
          <w:tcPr>
            <w:tcW w:w="1474" w:type="dxa"/>
            <w:shd w:val="clear" w:color="auto" w:fill="auto"/>
            <w:noWrap w:val="0"/>
            <w:vAlign w:val="center"/>
          </w:tcPr>
          <w:p w14:paraId="0EC34A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2025.3.14-3.21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7D1536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案例分析</w:t>
            </w:r>
          </w:p>
        </w:tc>
        <w:tc>
          <w:tcPr>
            <w:tcW w:w="1476" w:type="dxa"/>
            <w:shd w:val="clear"/>
            <w:noWrap w:val="0"/>
            <w:vAlign w:val="top"/>
          </w:tcPr>
          <w:p w14:paraId="023F7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4C469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23E51D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“核心素养导向的师德实践——从‘教书’到‘评育’的转变”讲座 </w:t>
            </w:r>
          </w:p>
        </w:tc>
        <w:tc>
          <w:tcPr>
            <w:tcW w:w="0" w:type="auto"/>
          </w:tcPr>
          <w:p w14:paraId="2CE9CA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成长进阶层</w:t>
            </w:r>
          </w:p>
        </w:tc>
        <w:tc>
          <w:tcPr>
            <w:tcW w:w="0" w:type="auto"/>
          </w:tcPr>
          <w:p w14:paraId="48E89E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2024.10.15-11.15</w:t>
            </w:r>
          </w:p>
        </w:tc>
        <w:tc>
          <w:tcPr>
            <w:tcW w:w="0" w:type="auto"/>
          </w:tcPr>
          <w:p w14:paraId="45A967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讲座</w:t>
            </w:r>
          </w:p>
        </w:tc>
        <w:tc>
          <w:tcPr>
            <w:tcW w:w="0" w:type="auto"/>
            <w:shd w:val="clear"/>
            <w:vAlign w:val="top"/>
          </w:tcPr>
          <w:p w14:paraId="7D658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4BE5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7A602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骨干教师“评价示范课”展示与评课</w:t>
            </w:r>
          </w:p>
        </w:tc>
        <w:tc>
          <w:tcPr>
            <w:tcW w:w="0" w:type="auto"/>
          </w:tcPr>
          <w:p w14:paraId="355A7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基础提升、成长进阶层</w:t>
            </w:r>
          </w:p>
        </w:tc>
        <w:tc>
          <w:tcPr>
            <w:tcW w:w="0" w:type="auto"/>
          </w:tcPr>
          <w:p w14:paraId="5B8A0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2024.12.9-12.13</w:t>
            </w:r>
          </w:p>
        </w:tc>
        <w:tc>
          <w:tcPr>
            <w:tcW w:w="0" w:type="auto"/>
          </w:tcPr>
          <w:p w14:paraId="547512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展示课</w:t>
            </w:r>
          </w:p>
        </w:tc>
        <w:tc>
          <w:tcPr>
            <w:tcW w:w="0" w:type="auto"/>
            <w:shd w:val="clear"/>
            <w:vAlign w:val="top"/>
          </w:tcPr>
          <w:p w14:paraId="2BB84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6FF78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62CC2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“以骨干为镜，守教育初心”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  <w:lang w:val="en-US" w:eastAsia="zh-CN"/>
              </w:rPr>
              <w:t>青年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教师分享会</w:t>
            </w:r>
          </w:p>
        </w:tc>
        <w:tc>
          <w:tcPr>
            <w:tcW w:w="0" w:type="auto"/>
          </w:tcPr>
          <w:p w14:paraId="5C307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基础提升层</w:t>
            </w:r>
            <w:bookmarkStart w:id="0" w:name="_GoBack"/>
            <w:bookmarkEnd w:id="0"/>
          </w:p>
        </w:tc>
        <w:tc>
          <w:tcPr>
            <w:tcW w:w="0" w:type="auto"/>
          </w:tcPr>
          <w:p w14:paraId="2C4798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2025.2.28 </w:t>
            </w:r>
          </w:p>
        </w:tc>
        <w:tc>
          <w:tcPr>
            <w:tcW w:w="0" w:type="auto"/>
          </w:tcPr>
          <w:p w14:paraId="4AB6C9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案例分享</w:t>
            </w:r>
          </w:p>
        </w:tc>
        <w:tc>
          <w:tcPr>
            <w:tcW w:w="0" w:type="auto"/>
            <w:shd w:val="clear"/>
            <w:vAlign w:val="top"/>
          </w:tcPr>
          <w:p w14:paraId="65035F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64CD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399D4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 “教学评一致性”课例研磨（跨学科）</w:t>
            </w:r>
          </w:p>
        </w:tc>
        <w:tc>
          <w:tcPr>
            <w:tcW w:w="0" w:type="auto"/>
          </w:tcPr>
          <w:p w14:paraId="11E0D0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全体教师</w:t>
            </w:r>
          </w:p>
        </w:tc>
        <w:tc>
          <w:tcPr>
            <w:tcW w:w="0" w:type="auto"/>
          </w:tcPr>
          <w:p w14:paraId="77CB0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2025.3.10-3.14 </w:t>
            </w:r>
          </w:p>
        </w:tc>
        <w:tc>
          <w:tcPr>
            <w:tcW w:w="0" w:type="auto"/>
          </w:tcPr>
          <w:p w14:paraId="64461A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教研活动</w:t>
            </w:r>
          </w:p>
        </w:tc>
        <w:tc>
          <w:tcPr>
            <w:tcW w:w="0" w:type="auto"/>
            <w:shd w:val="clear"/>
            <w:vAlign w:val="top"/>
          </w:tcPr>
          <w:p w14:paraId="5DB75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5663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59DF27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教师论坛</w:t>
            </w:r>
          </w:p>
        </w:tc>
        <w:tc>
          <w:tcPr>
            <w:tcW w:w="0" w:type="auto"/>
          </w:tcPr>
          <w:p w14:paraId="6B832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全体教师</w:t>
            </w:r>
          </w:p>
        </w:tc>
        <w:tc>
          <w:tcPr>
            <w:tcW w:w="0" w:type="auto"/>
          </w:tcPr>
          <w:p w14:paraId="6ADCA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2025.4 </w:t>
            </w:r>
          </w:p>
        </w:tc>
        <w:tc>
          <w:tcPr>
            <w:tcW w:w="0" w:type="auto"/>
          </w:tcPr>
          <w:p w14:paraId="78AE2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论坛</w:t>
            </w:r>
          </w:p>
        </w:tc>
        <w:tc>
          <w:tcPr>
            <w:tcW w:w="0" w:type="auto"/>
            <w:shd w:val="clear"/>
            <w:vAlign w:val="top"/>
          </w:tcPr>
          <w:p w14:paraId="440C6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5758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36B23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 评价改革成果案例评选</w:t>
            </w:r>
          </w:p>
        </w:tc>
        <w:tc>
          <w:tcPr>
            <w:tcW w:w="0" w:type="auto"/>
          </w:tcPr>
          <w:p w14:paraId="23819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全体教师</w:t>
            </w:r>
          </w:p>
        </w:tc>
        <w:tc>
          <w:tcPr>
            <w:tcW w:w="0" w:type="auto"/>
          </w:tcPr>
          <w:p w14:paraId="707CD6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2025.5.12-5.16 </w:t>
            </w:r>
          </w:p>
        </w:tc>
        <w:tc>
          <w:tcPr>
            <w:tcW w:w="0" w:type="auto"/>
          </w:tcPr>
          <w:p w14:paraId="24716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案例评选</w:t>
            </w:r>
          </w:p>
        </w:tc>
        <w:tc>
          <w:tcPr>
            <w:tcW w:w="0" w:type="auto"/>
            <w:shd w:val="clear"/>
            <w:vAlign w:val="top"/>
          </w:tcPr>
          <w:p w14:paraId="0BB10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  <w:tr w14:paraId="65152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auto"/>
          </w:tcPr>
          <w:p w14:paraId="04C70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>成果展示暨表彰大会</w:t>
            </w:r>
          </w:p>
        </w:tc>
        <w:tc>
          <w:tcPr>
            <w:tcW w:w="0" w:type="auto"/>
          </w:tcPr>
          <w:p w14:paraId="6B2A1B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全体教师</w:t>
            </w:r>
          </w:p>
        </w:tc>
        <w:tc>
          <w:tcPr>
            <w:tcW w:w="0" w:type="auto"/>
          </w:tcPr>
          <w:p w14:paraId="47EEA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fill="FFFFFF"/>
              </w:rPr>
              <w:t xml:space="preserve">2025.6月末 </w:t>
            </w:r>
          </w:p>
        </w:tc>
        <w:tc>
          <w:tcPr>
            <w:tcW w:w="0" w:type="auto"/>
          </w:tcPr>
          <w:p w14:paraId="26AC2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教师大会</w:t>
            </w:r>
          </w:p>
        </w:tc>
        <w:tc>
          <w:tcPr>
            <w:tcW w:w="0" w:type="auto"/>
            <w:shd w:val="clear"/>
            <w:vAlign w:val="top"/>
          </w:tcPr>
          <w:p w14:paraId="3336C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教导处</w:t>
            </w:r>
          </w:p>
        </w:tc>
      </w:tr>
    </w:tbl>
    <w:p w14:paraId="4BD83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960" w:firstLineChars="29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书院小学</w:t>
      </w:r>
    </w:p>
    <w:p w14:paraId="7A80B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720" w:firstLineChars="2800"/>
        <w:textAlignment w:val="auto"/>
        <w:rPr>
          <w:sz w:val="24"/>
          <w:szCs w:val="24"/>
        </w:rPr>
      </w:pPr>
      <w:r>
        <w:rPr>
          <w:sz w:val="24"/>
          <w:szCs w:val="24"/>
          <w:lang w:val="en-US" w:eastAsia="zh-CN"/>
        </w:rPr>
        <w:t>202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  <w:lang w:val="en-US" w:eastAsia="zh-CN"/>
        </w:rPr>
        <w:t xml:space="preserve">年 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sz w:val="24"/>
          <w:szCs w:val="24"/>
          <w:lang w:val="en-US" w:eastAsia="zh-CN"/>
        </w:rPr>
        <w:t xml:space="preserve"> 月</w:t>
      </w:r>
    </w:p>
    <w:p w14:paraId="10E8EEF3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 </w:t>
      </w:r>
    </w:p>
    <w:p w14:paraId="6926E1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Cs/>
          <w:color w:val="auto"/>
          <w:kern w:val="0"/>
          <w:sz w:val="24"/>
          <w:szCs w:val="24"/>
        </w:rPr>
      </w:pPr>
    </w:p>
    <w:p w14:paraId="75AB14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F16F3"/>
    <w:multiLevelType w:val="singleLevel"/>
    <w:tmpl w:val="B9EF16F3"/>
    <w:lvl w:ilvl="0" w:tentative="0">
      <w:start w:val="2"/>
      <w:numFmt w:val="chineseCounting"/>
      <w:suff w:val="nothing"/>
      <w:lvlText w:val="%1、"/>
      <w:lvlJc w:val="left"/>
      <w:rPr>
        <w:rFonts w:hint="eastAsia"/>
        <w:b/>
        <w:bCs/>
      </w:rPr>
    </w:lvl>
  </w:abstractNum>
  <w:abstractNum w:abstractNumId="1">
    <w:nsid w:val="BE821C84"/>
    <w:multiLevelType w:val="singleLevel"/>
    <w:tmpl w:val="BE821C8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DCF11B5"/>
    <w:multiLevelType w:val="singleLevel"/>
    <w:tmpl w:val="CDCF11B5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A1EA0EE"/>
    <w:multiLevelType w:val="singleLevel"/>
    <w:tmpl w:val="DA1EA0E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00171AA"/>
    <w:multiLevelType w:val="singleLevel"/>
    <w:tmpl w:val="E00171A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E8C9BAF7"/>
    <w:multiLevelType w:val="singleLevel"/>
    <w:tmpl w:val="E8C9BAF7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183B1C8"/>
    <w:multiLevelType w:val="singleLevel"/>
    <w:tmpl w:val="3183B1C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6BE34FC"/>
    <w:multiLevelType w:val="singleLevel"/>
    <w:tmpl w:val="76BE34F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A40B48"/>
    <w:rsid w:val="146E3D22"/>
    <w:rsid w:val="26717511"/>
    <w:rsid w:val="2FC040E2"/>
    <w:rsid w:val="304657BB"/>
    <w:rsid w:val="4F22226C"/>
    <w:rsid w:val="4F5C4D01"/>
    <w:rsid w:val="53281A16"/>
    <w:rsid w:val="55C51BA3"/>
    <w:rsid w:val="59B519D8"/>
    <w:rsid w:val="5EA6563C"/>
    <w:rsid w:val="6A6F12DE"/>
    <w:rsid w:val="6EE636AF"/>
    <w:rsid w:val="70CD6084"/>
    <w:rsid w:val="73DC038C"/>
    <w:rsid w:val="7BA05F62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paragraph" w:customStyle="1" w:styleId="9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1891</Words>
  <Characters>2045</Characters>
  <Lines>0</Lines>
  <Paragraphs>0</Paragraphs>
  <TotalTime>3</TotalTime>
  <ScaleCrop>false</ScaleCrop>
  <LinksUpToDate>false</LinksUpToDate>
  <CharactersWithSpaces>2106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2025-07-09T01:16:00Z</dcterms:created>
  <dc:creator>Administrator</dc:creator>
  <cp:lastModifiedBy>Panda 兔</cp:lastModifiedBy>
  <dcterms:modified xsi:type="dcterms:W3CDTF">2025-11-17T05:56:02Z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eyJoZGlkIjoiZjBkMjUzMjc3ZmRlMmZmMjY3N2YxYWZhZDNhYTc0ZDEiLCJ1c2VySWQiOiI4NDU3NjUxNjUifQ==</vt:lpwstr>
  </property>
  <property fmtid="{D5CDD505-2E9C-101B-9397-08002B2CF9AE}" pid="4" name="ICV">
    <vt:lpwstr>900F4EE15F794E65B1A26631225B8EB9_12</vt:lpwstr>
  </property>
</Properties>
</file>