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9C3AA">
      <w:pPr>
        <w:adjustRightInd w:val="0"/>
        <w:spacing w:after="163" w:afterLines="50" w:line="440" w:lineRule="exact"/>
        <w:ind w:firstLine="964" w:firstLineChars="300"/>
        <w:jc w:val="both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金陆</w:t>
      </w:r>
      <w:r>
        <w:rPr>
          <w:rFonts w:hint="eastAsia" w:ascii="宋体" w:hAnsi="宋体"/>
          <w:b/>
          <w:bCs/>
          <w:sz w:val="32"/>
          <w:szCs w:val="32"/>
        </w:rPr>
        <w:t>小学202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bCs/>
          <w:sz w:val="32"/>
          <w:szCs w:val="32"/>
        </w:rPr>
        <w:t>学年第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bCs/>
          <w:sz w:val="32"/>
          <w:szCs w:val="32"/>
        </w:rPr>
        <w:t>学期德育工作计划</w:t>
      </w:r>
    </w:p>
    <w:p w14:paraId="50EB5166">
      <w:pPr>
        <w:tabs>
          <w:tab w:val="left" w:pos="630"/>
        </w:tabs>
        <w:adjustRightInd w:val="0"/>
        <w:spacing w:line="440" w:lineRule="exact"/>
        <w:jc w:val="lef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一、指导思想：</w:t>
      </w:r>
    </w:p>
    <w:p w14:paraId="579A2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rPr>
          <w:rFonts w:hint="eastAsia" w:ascii="宋体" w:hAnsi="宋体"/>
        </w:rPr>
      </w:pPr>
      <w:r>
        <w:rPr>
          <w:rFonts w:hint="eastAsia" w:ascii="宋体" w:hAnsi="宋体" w:cs="Tahoma"/>
          <w:kern w:val="0"/>
        </w:rPr>
        <w:t>学习贯彻落实党的</w:t>
      </w:r>
      <w:r>
        <w:rPr>
          <w:rFonts w:hint="eastAsia" w:ascii="宋体" w:hAnsi="宋体" w:cs="Tahoma"/>
          <w:kern w:val="0"/>
          <w:lang w:val="en-US" w:eastAsia="zh-CN"/>
        </w:rPr>
        <w:t>二十</w:t>
      </w:r>
      <w:r>
        <w:rPr>
          <w:rFonts w:hint="eastAsia" w:ascii="宋体" w:hAnsi="宋体" w:cs="Tahoma"/>
          <w:kern w:val="0"/>
        </w:rPr>
        <w:t>大精神，紧紧围绕落实立德树人、培养担当民族复兴大任时代新人的根本任务，</w:t>
      </w:r>
      <w:r>
        <w:rPr>
          <w:rFonts w:ascii="宋体" w:hAnsi="宋体" w:cs="Arial"/>
        </w:rPr>
        <w:t>以社会主义核心价值观为根本，立德树人，深化民族精神</w:t>
      </w:r>
      <w:r>
        <w:rPr>
          <w:rFonts w:ascii="宋体" w:hAnsi="宋体" w:cs="Arial"/>
        </w:rPr>
        <w:fldChar w:fldCharType="begin"/>
      </w:r>
      <w:r>
        <w:rPr>
          <w:rFonts w:ascii="宋体" w:hAnsi="宋体" w:cs="Arial"/>
        </w:rPr>
        <w:instrText xml:space="preserve"> HYPERLINK "http://www.gwyoo.com/qikan/jyyshkxqk/" </w:instrText>
      </w:r>
      <w:r>
        <w:rPr>
          <w:rFonts w:ascii="宋体" w:hAnsi="宋体" w:cs="Arial"/>
        </w:rPr>
        <w:fldChar w:fldCharType="separate"/>
      </w:r>
      <w:r>
        <w:rPr>
          <w:rStyle w:val="5"/>
          <w:rFonts w:ascii="宋体" w:hAnsi="宋体" w:cs="Arial"/>
        </w:rPr>
        <w:t>教育</w:t>
      </w:r>
      <w:r>
        <w:rPr>
          <w:rFonts w:ascii="宋体" w:hAnsi="宋体" w:cs="Arial"/>
        </w:rPr>
        <w:fldChar w:fldCharType="end"/>
      </w:r>
      <w:r>
        <w:rPr>
          <w:rFonts w:ascii="宋体" w:hAnsi="宋体" w:cs="Arial"/>
        </w:rPr>
        <w:t>和生命教育，积极创建和谐校园，引导学生健康快乐成长；</w:t>
      </w:r>
      <w:r>
        <w:rPr>
          <w:rFonts w:hint="eastAsia" w:ascii="宋体" w:hAnsi="宋体"/>
        </w:rPr>
        <w:t>坚持以“两纲”教育为抓手，为学生创设适切的实践体验机会，为家长提供有效的教育方法指导，力求使学校的育人环境不断优化，从而推动学校德育工作再上新台阶。</w:t>
      </w:r>
    </w:p>
    <w:p w14:paraId="4F5E9F46">
      <w:pPr>
        <w:keepNext w:val="0"/>
        <w:keepLines w:val="0"/>
        <w:pageBreakBefore w:val="0"/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二、主要工作</w:t>
      </w:r>
    </w:p>
    <w:p w14:paraId="7A720A4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1. 加强常规管理，建设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“薪火相传，同舟共济”的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德育队伍。</w:t>
      </w:r>
    </w:p>
    <w:p w14:paraId="231C3D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2. 结合重要节日，立德树人，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开展“多彩五育，因材施教”的德育活动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eastAsia="zh-CN"/>
        </w:rPr>
        <w:t>。</w:t>
      </w:r>
    </w:p>
    <w:p w14:paraId="7977C5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3. 增强学生法治观念和安全意识，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夯实“护航心灵，和谐平安”的安全与心理教育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eastAsia="zh-CN"/>
        </w:rPr>
        <w:t>。</w:t>
      </w:r>
    </w:p>
    <w:p w14:paraId="5C601A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4. 提升家校沟通能力，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共建“家校携手，齐心育人”的协同机制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eastAsia="zh-CN"/>
        </w:rPr>
        <w:t>。</w:t>
      </w:r>
    </w:p>
    <w:p w14:paraId="29EB6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三、具体工作措施</w:t>
      </w:r>
    </w:p>
    <w:p w14:paraId="051CB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1. 搭建交流平台，提供多元化的专业培训，强化班主任业务素养。</w:t>
      </w:r>
    </w:p>
    <w:p w14:paraId="05B3A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学校积极为班主任搭建交流平台，除了日常的工作交流群外，每学期定期组织班主任经验交流会，分享自己在班级管理中的各种创新思路和实用方法。</w:t>
      </w:r>
    </w:p>
    <w:p w14:paraId="4B7FF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每学期学校也会聘请德育方面专家入校为班主任指点迷津，结合当下班级管理中的重点与难点，进行专题讲座，提升班级管理与德育工作效率。</w:t>
      </w:r>
    </w:p>
    <w:p w14:paraId="73651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规范日常行为规范评比，优化班级管理制度，丰富班会形式，提升学生自主管理和班主任专业能力。</w:t>
      </w:r>
    </w:p>
    <w:p w14:paraId="0983F91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推行五育并举，提升学生综合素质</w:t>
      </w:r>
    </w:p>
    <w:p w14:paraId="71550C6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继续推行德、智、体、美、劳五育并举的教育模式，确保学生在德育活动、学术活动、体育赛事、艺术表演和劳动教育等方面全面发展。每学期结合上级活动要求，组织各类专题教育和实践活动，确保学生不仅具有良好的思想品德，也具备其他方面的综合能力。</w:t>
      </w:r>
    </w:p>
    <w:p w14:paraId="6A90F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开展主题活动，增强德育工作实效</w:t>
      </w:r>
    </w:p>
    <w:p w14:paraId="62E52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开展爱国主义教育活动。通过升旗仪式、主题班会、参观爱国主义教育基地等形式，激发学生的爱国情感。</w:t>
      </w:r>
    </w:p>
    <w:p w14:paraId="4BBEA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开展安全教育活动。定期开展安全教育主题班会，组织安全演练，提高学生的安全意识和自我保护能力。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把安全教育纳入日常教学计划，定期开展安全知识讲座、应急演练等活动，利用电子屏幕、健康专栏、校园广播等方式继续加强火灾、强降雨、地震等情况的宣传教育，加强对教职工的安全培训，增强学生的安全意识和自我保护能力，确保每位教师都能熟练掌握应对突发事件的方法和技能。</w:t>
      </w:r>
    </w:p>
    <w:p w14:paraId="44BFC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抓好心理健康教育。设立心理咨询室，配备专业心理咨询师，为学生提供心理咨询服务，帮助学生解决心理困扰，培养积极向上的心态；加大对校园欺凌的检查和打击，维护学生身心安全。组织教师参加学习培训，提高心理危机的干预能力，帮助学生形成健全人格，拥有良好的心理状态。</w:t>
      </w:r>
    </w:p>
    <w:p w14:paraId="6694A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</w:rPr>
        <w:t>加强家校合作，形成教育合力</w:t>
      </w:r>
    </w:p>
    <w:p w14:paraId="46AC6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努力形成以学校教育为主体、以家庭教育为基础、以社会教育为依托的教育格局，发挥教育的整体效应。积极争取家庭、社区共同参与和支持学校德育工作。通过教师家访、家长会、家长开放日和家长进课堂等途径指导和健全家庭教育作用，引导家长参与班级管理，推进家长学校建设，发挥家庭教育的积极作用，形成家校教育合力，共同构建育人平台。</w:t>
      </w:r>
    </w:p>
    <w:p w14:paraId="1A6B0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建立家长学校。定期组织家长培训，提高家长的教育水平。</w:t>
      </w:r>
    </w:p>
    <w:p w14:paraId="48EFE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开展家访活动。班主任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和导师</w:t>
      </w:r>
      <w:r>
        <w:rPr>
          <w:rFonts w:hint="eastAsia" w:ascii="宋体" w:hAnsi="宋体" w:eastAsia="宋体" w:cs="宋体"/>
          <w:sz w:val="24"/>
          <w:szCs w:val="24"/>
        </w:rPr>
        <w:t>定期对学生进行家访，了解学生的家庭情况和在家表现，加强与家长的沟通与联系。</w:t>
      </w:r>
    </w:p>
    <w:p w14:paraId="501A9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落实家长陪餐制度，欢迎家长对学校食品安全工作提出完善意见。</w:t>
      </w:r>
    </w:p>
    <w:p w14:paraId="7A26E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6E35F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6F9CD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75B79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7BD0B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5E9D1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6C372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65020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0820E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080C1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6EAAB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29672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both"/>
        <w:textAlignment w:val="auto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4C4F95AA">
      <w:pPr>
        <w:adjustRightInd w:val="0"/>
        <w:spacing w:after="163" w:afterLines="50" w:line="440" w:lineRule="exact"/>
        <w:jc w:val="both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附：德育工作安排表</w:t>
      </w:r>
    </w:p>
    <w:tbl>
      <w:tblPr>
        <w:tblStyle w:val="3"/>
        <w:tblW w:w="7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2176"/>
        <w:gridCol w:w="1854"/>
        <w:gridCol w:w="2856"/>
      </w:tblGrid>
      <w:tr w14:paraId="017A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center"/>
          </w:tcPr>
          <w:p w14:paraId="7FB8EA6F">
            <w:pPr>
              <w:spacing w:line="36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76" w:type="dxa"/>
            <w:noWrap w:val="0"/>
            <w:vAlign w:val="center"/>
          </w:tcPr>
          <w:p w14:paraId="0209EEAE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工作</w:t>
            </w:r>
            <w:r>
              <w:rPr>
                <w:rFonts w:hint="eastAsia"/>
                <w:lang w:val="en-US" w:eastAsia="zh-CN"/>
              </w:rPr>
              <w:t>主题</w:t>
            </w:r>
          </w:p>
        </w:tc>
        <w:tc>
          <w:tcPr>
            <w:tcW w:w="1854" w:type="dxa"/>
            <w:noWrap w:val="0"/>
            <w:vAlign w:val="center"/>
          </w:tcPr>
          <w:p w14:paraId="36A7B962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工作内容</w:t>
            </w:r>
          </w:p>
        </w:tc>
        <w:tc>
          <w:tcPr>
            <w:tcW w:w="2856" w:type="dxa"/>
            <w:noWrap w:val="0"/>
            <w:vAlign w:val="center"/>
          </w:tcPr>
          <w:p w14:paraId="197C4253">
            <w:pPr>
              <w:spacing w:line="36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工作要求</w:t>
            </w:r>
          </w:p>
        </w:tc>
      </w:tr>
      <w:tr w14:paraId="4FFD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restart"/>
            <w:noWrap w:val="0"/>
            <w:vAlign w:val="top"/>
          </w:tcPr>
          <w:p w14:paraId="322DC049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4FFC0821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1E152B0D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6861C3D8">
            <w:pPr>
              <w:spacing w:line="360" w:lineRule="atLeast"/>
              <w:jc w:val="both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3CA1CA3E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40AA0373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</w:p>
          <w:p w14:paraId="42B8A26C">
            <w:pPr>
              <w:spacing w:line="360" w:lineRule="atLeast"/>
              <w:jc w:val="center"/>
              <w:rPr>
                <w:rFonts w:hint="default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restart"/>
            <w:noWrap w:val="0"/>
            <w:vAlign w:val="top"/>
          </w:tcPr>
          <w:p w14:paraId="6281DE6B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56219765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51E34D67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3ADA0F1B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540A5334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2D09DA31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2CC4BCCD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0E95591C">
            <w:pPr>
              <w:spacing w:line="360" w:lineRule="atLeast"/>
              <w:jc w:val="center"/>
              <w:rPr>
                <w:rFonts w:hint="eastAsia"/>
                <w:lang w:val="en-US" w:eastAsia="zh-CN"/>
              </w:rPr>
            </w:pPr>
          </w:p>
          <w:p w14:paraId="5A5D2CD5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安全教育</w:t>
            </w:r>
          </w:p>
        </w:tc>
        <w:tc>
          <w:tcPr>
            <w:tcW w:w="1854" w:type="dxa"/>
            <w:noWrap w:val="0"/>
            <w:vAlign w:val="top"/>
          </w:tcPr>
          <w:p w14:paraId="13A69496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交通安全</w:t>
            </w:r>
          </w:p>
        </w:tc>
        <w:tc>
          <w:tcPr>
            <w:tcW w:w="2856" w:type="dxa"/>
            <w:noWrap w:val="0"/>
            <w:vAlign w:val="top"/>
          </w:tcPr>
          <w:p w14:paraId="2FE79B8C">
            <w:pPr>
              <w:numPr>
                <w:ilvl w:val="0"/>
                <w:numId w:val="2"/>
              </w:num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设立“小小协查员”</w:t>
            </w:r>
          </w:p>
          <w:p w14:paraId="63355876">
            <w:pPr>
              <w:numPr>
                <w:ilvl w:val="0"/>
                <w:numId w:val="2"/>
              </w:numPr>
              <w:spacing w:line="360" w:lineRule="atLeast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交通安全主题班会</w:t>
            </w:r>
          </w:p>
          <w:p w14:paraId="6BFB68FE">
            <w:pPr>
              <w:numPr>
                <w:ilvl w:val="0"/>
                <w:numId w:val="2"/>
              </w:numPr>
              <w:spacing w:line="360" w:lineRule="atLeast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公微宣传</w:t>
            </w:r>
          </w:p>
        </w:tc>
      </w:tr>
      <w:tr w14:paraId="63CA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0DBEB643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578BDCC8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349A5F5B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食品安全</w:t>
            </w:r>
          </w:p>
        </w:tc>
        <w:tc>
          <w:tcPr>
            <w:tcW w:w="2856" w:type="dxa"/>
            <w:noWrap w:val="0"/>
            <w:vAlign w:val="top"/>
          </w:tcPr>
          <w:p w14:paraId="6D6524FF">
            <w:pPr>
              <w:numPr>
                <w:ilvl w:val="0"/>
                <w:numId w:val="3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成立家校膳食委员会</w:t>
            </w:r>
          </w:p>
          <w:p w14:paraId="411A9CDA">
            <w:pPr>
              <w:numPr>
                <w:ilvl w:val="0"/>
                <w:numId w:val="3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继续落实配餐制度</w:t>
            </w:r>
          </w:p>
          <w:p w14:paraId="278F67A5">
            <w:pPr>
              <w:numPr>
                <w:ilvl w:val="0"/>
                <w:numId w:val="0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（勿忘扫码）</w:t>
            </w:r>
          </w:p>
        </w:tc>
      </w:tr>
      <w:tr w14:paraId="3E5B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0D9EA1D5">
            <w:pPr>
              <w:spacing w:line="360" w:lineRule="atLeas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26D49953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794C9E98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</w:t>
            </w:r>
          </w:p>
        </w:tc>
        <w:tc>
          <w:tcPr>
            <w:tcW w:w="2856" w:type="dxa"/>
            <w:noWrap w:val="0"/>
            <w:vAlign w:val="top"/>
          </w:tcPr>
          <w:p w14:paraId="2A667108">
            <w:pPr>
              <w:numPr>
                <w:ilvl w:val="0"/>
                <w:numId w:val="4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心理健康主题班会</w:t>
            </w:r>
          </w:p>
          <w:p w14:paraId="05C49F9C">
            <w:pPr>
              <w:numPr>
                <w:ilvl w:val="0"/>
                <w:numId w:val="4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导师谈话谈心活动</w:t>
            </w:r>
          </w:p>
          <w:p w14:paraId="2CF4B747">
            <w:pPr>
              <w:numPr>
                <w:ilvl w:val="0"/>
                <w:numId w:val="4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心理周主题活动（《我喜欢自己与众不同》）</w:t>
            </w:r>
          </w:p>
          <w:p w14:paraId="2BA44958">
            <w:pPr>
              <w:numPr>
                <w:ilvl w:val="0"/>
                <w:numId w:val="4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每学期一次心理测评</w:t>
            </w:r>
          </w:p>
        </w:tc>
      </w:tr>
      <w:tr w14:paraId="4F69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77CD3B86">
            <w:pPr>
              <w:spacing w:line="360" w:lineRule="atLeas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12B9A744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22E0E057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消防安全</w:t>
            </w:r>
          </w:p>
        </w:tc>
        <w:tc>
          <w:tcPr>
            <w:tcW w:w="2856" w:type="dxa"/>
            <w:noWrap w:val="0"/>
            <w:vAlign w:val="top"/>
          </w:tcPr>
          <w:p w14:paraId="349EFA52">
            <w:pPr>
              <w:numPr>
                <w:ilvl w:val="0"/>
                <w:numId w:val="5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每月开展一次应急疏散演练（消防、防暴、防踩踏等）</w:t>
            </w:r>
          </w:p>
        </w:tc>
      </w:tr>
      <w:tr w14:paraId="182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754FEE09">
            <w:pPr>
              <w:spacing w:line="360" w:lineRule="atLeas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1C7498D4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46B7365E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疾病防控</w:t>
            </w:r>
          </w:p>
        </w:tc>
        <w:tc>
          <w:tcPr>
            <w:tcW w:w="2856" w:type="dxa"/>
            <w:noWrap w:val="0"/>
            <w:vAlign w:val="top"/>
          </w:tcPr>
          <w:p w14:paraId="54DE5B55">
            <w:pPr>
              <w:numPr>
                <w:ilvl w:val="0"/>
                <w:numId w:val="6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邀请社区医院或疾病防控中心专业老师入校讲座</w:t>
            </w:r>
          </w:p>
          <w:p w14:paraId="0AD5FC57">
            <w:pPr>
              <w:numPr>
                <w:ilvl w:val="0"/>
                <w:numId w:val="6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卫生广播对疾病知识进行宣讲</w:t>
            </w:r>
          </w:p>
        </w:tc>
      </w:tr>
      <w:tr w14:paraId="17F7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51D33B0F">
            <w:pPr>
              <w:spacing w:line="360" w:lineRule="atLeast"/>
              <w:jc w:val="center"/>
              <w:rPr>
                <w:rFonts w:hint="default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49FFA0C4">
            <w:pPr>
              <w:spacing w:line="360" w:lineRule="atLeas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854" w:type="dxa"/>
            <w:noWrap w:val="0"/>
            <w:vAlign w:val="top"/>
          </w:tcPr>
          <w:p w14:paraId="60FE6B87">
            <w:pPr>
              <w:spacing w:line="360" w:lineRule="atLeas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防欺凌教育</w:t>
            </w:r>
          </w:p>
        </w:tc>
        <w:tc>
          <w:tcPr>
            <w:tcW w:w="2856" w:type="dxa"/>
            <w:noWrap w:val="0"/>
            <w:vAlign w:val="top"/>
          </w:tcPr>
          <w:p w14:paraId="57E06672">
            <w:pPr>
              <w:numPr>
                <w:ilvl w:val="0"/>
                <w:numId w:val="0"/>
              </w:num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每学期不少于2次活动</w:t>
            </w:r>
          </w:p>
        </w:tc>
      </w:tr>
      <w:tr w14:paraId="3218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41DFABD8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529FB070">
            <w:pPr>
              <w:spacing w:line="360" w:lineRule="atLeas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176" w:type="dxa"/>
            <w:noWrap w:val="0"/>
            <w:vAlign w:val="top"/>
          </w:tcPr>
          <w:p w14:paraId="23677100">
            <w:pPr>
              <w:spacing w:line="360" w:lineRule="atLeast"/>
              <w:ind w:firstLine="301" w:firstLineChars="100"/>
              <w:jc w:val="both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710CB0FD">
            <w:pPr>
              <w:spacing w:line="360" w:lineRule="atLeast"/>
              <w:ind w:firstLine="301" w:firstLineChars="100"/>
              <w:jc w:val="both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全员导师制</w:t>
            </w:r>
          </w:p>
          <w:p w14:paraId="4D4D0F68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活动</w:t>
            </w:r>
          </w:p>
        </w:tc>
        <w:tc>
          <w:tcPr>
            <w:tcW w:w="1854" w:type="dxa"/>
            <w:noWrap w:val="0"/>
            <w:vAlign w:val="top"/>
          </w:tcPr>
          <w:p w14:paraId="767CF5F8">
            <w:pPr>
              <w:spacing w:line="360" w:lineRule="atLeast"/>
              <w:rPr>
                <w:rFonts w:hint="eastAsia"/>
                <w:lang w:val="en-US" w:eastAsia="zh-CN"/>
              </w:rPr>
            </w:pPr>
          </w:p>
          <w:p w14:paraId="125BD16B">
            <w:pPr>
              <w:spacing w:line="360" w:lineRule="atLeast"/>
              <w:rPr>
                <w:rFonts w:hint="eastAsia"/>
                <w:lang w:val="en-US" w:eastAsia="zh-CN"/>
              </w:rPr>
            </w:pPr>
          </w:p>
          <w:p w14:paraId="25774BC7">
            <w:pPr>
              <w:spacing w:line="360" w:lineRule="atLeast"/>
              <w:rPr>
                <w:rFonts w:hint="eastAsia"/>
                <w:lang w:val="en-US" w:eastAsia="zh-CN"/>
              </w:rPr>
            </w:pPr>
          </w:p>
          <w:p w14:paraId="2AD73D37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每月1主题活动</w:t>
            </w:r>
          </w:p>
        </w:tc>
        <w:tc>
          <w:tcPr>
            <w:tcW w:w="2856" w:type="dxa"/>
            <w:noWrap w:val="0"/>
            <w:vAlign w:val="top"/>
          </w:tcPr>
          <w:p w14:paraId="6FFF7704">
            <w:pPr>
              <w:numPr>
                <w:ilvl w:val="0"/>
                <w:numId w:val="7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开学第一周，谈心谈话活动</w:t>
            </w:r>
          </w:p>
          <w:p w14:paraId="50AA1F7F">
            <w:pPr>
              <w:numPr>
                <w:ilvl w:val="0"/>
                <w:numId w:val="7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交通安全宣传</w:t>
            </w:r>
          </w:p>
          <w:p w14:paraId="70634AC8">
            <w:pPr>
              <w:numPr>
                <w:ilvl w:val="0"/>
                <w:numId w:val="7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心理周活动</w:t>
            </w:r>
          </w:p>
          <w:p w14:paraId="0828FFA0">
            <w:pPr>
              <w:numPr>
                <w:ilvl w:val="0"/>
                <w:numId w:val="7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劳动教育实践活动</w:t>
            </w:r>
          </w:p>
          <w:p w14:paraId="7E0CB2BF">
            <w:pPr>
              <w:numPr>
                <w:ilvl w:val="0"/>
                <w:numId w:val="7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开展线上家访工作</w:t>
            </w:r>
          </w:p>
        </w:tc>
      </w:tr>
      <w:tr w14:paraId="6CCB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00BC3FD8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75C414FB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3C7C727A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176" w:type="dxa"/>
            <w:noWrap w:val="0"/>
            <w:vAlign w:val="top"/>
          </w:tcPr>
          <w:p w14:paraId="369A2F9F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3857FFF3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07F08CC1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行为规范教育</w:t>
            </w:r>
          </w:p>
        </w:tc>
        <w:tc>
          <w:tcPr>
            <w:tcW w:w="1854" w:type="dxa"/>
            <w:noWrap w:val="0"/>
            <w:vAlign w:val="top"/>
          </w:tcPr>
          <w:p w14:paraId="5C11B84D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</w:p>
          <w:p w14:paraId="516F00E4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</w:p>
          <w:p w14:paraId="7B22BECD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</w:p>
          <w:p w14:paraId="6F88EDEA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行为规范教育活动</w:t>
            </w:r>
          </w:p>
        </w:tc>
        <w:tc>
          <w:tcPr>
            <w:tcW w:w="2856" w:type="dxa"/>
            <w:noWrap w:val="0"/>
            <w:vAlign w:val="top"/>
          </w:tcPr>
          <w:p w14:paraId="17B88225">
            <w:pPr>
              <w:numPr>
                <w:ilvl w:val="0"/>
                <w:numId w:val="8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以两周为1个周期，培养学生良好的行为习惯。</w:t>
            </w:r>
          </w:p>
          <w:p w14:paraId="37C83294">
            <w:pPr>
              <w:numPr>
                <w:ilvl w:val="0"/>
                <w:numId w:val="8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每周一中午进行全校行为规范广播。</w:t>
            </w:r>
          </w:p>
          <w:p w14:paraId="48F39DA4">
            <w:pPr>
              <w:numPr>
                <w:ilvl w:val="0"/>
                <w:numId w:val="8"/>
              </w:num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每两周颁发一次“流动奖章”，学期末颁发“流动红旗”。</w:t>
            </w:r>
          </w:p>
        </w:tc>
      </w:tr>
      <w:tr w14:paraId="36DCC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5CD4AA29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32BB17B5">
            <w:pPr>
              <w:spacing w:line="360" w:lineRule="atLeast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176" w:type="dxa"/>
            <w:noWrap w:val="0"/>
            <w:vAlign w:val="top"/>
          </w:tcPr>
          <w:p w14:paraId="76FE0C2F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0A8628AD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劳动教育</w:t>
            </w:r>
          </w:p>
        </w:tc>
        <w:tc>
          <w:tcPr>
            <w:tcW w:w="1854" w:type="dxa"/>
            <w:noWrap w:val="0"/>
            <w:vAlign w:val="top"/>
          </w:tcPr>
          <w:p w14:paraId="56FC0A94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劳动教育宣传周</w:t>
            </w:r>
          </w:p>
        </w:tc>
        <w:tc>
          <w:tcPr>
            <w:tcW w:w="2856" w:type="dxa"/>
            <w:noWrap w:val="0"/>
            <w:vAlign w:val="top"/>
          </w:tcPr>
          <w:p w14:paraId="26749035">
            <w:pPr>
              <w:numPr>
                <w:ilvl w:val="0"/>
                <w:numId w:val="9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结合全员导师制开展活动。</w:t>
            </w:r>
          </w:p>
          <w:p w14:paraId="60A615F8">
            <w:pPr>
              <w:numPr>
                <w:ilvl w:val="0"/>
                <w:numId w:val="9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分年级进行不同主题的活动。</w:t>
            </w:r>
          </w:p>
          <w:p w14:paraId="0029F793">
            <w:pPr>
              <w:numPr>
                <w:ilvl w:val="0"/>
                <w:numId w:val="9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一年级开展家长进校园活动，进行劳动比评活动。</w:t>
            </w:r>
          </w:p>
        </w:tc>
      </w:tr>
      <w:tr w14:paraId="77AC2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restart"/>
            <w:noWrap w:val="0"/>
            <w:vAlign w:val="top"/>
          </w:tcPr>
          <w:p w14:paraId="6905D174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3399C0BD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49E804E4">
            <w:pPr>
              <w:spacing w:line="360" w:lineRule="atLeast"/>
              <w:jc w:val="both"/>
              <w:rPr>
                <w:rFonts w:hint="eastAsia"/>
                <w:sz w:val="30"/>
                <w:szCs w:val="30"/>
                <w:lang w:val="en-US" w:eastAsia="zh-CN"/>
              </w:rPr>
            </w:pPr>
          </w:p>
          <w:p w14:paraId="164BA923">
            <w:pPr>
              <w:spacing w:line="360" w:lineRule="atLeast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5</w:t>
            </w:r>
          </w:p>
          <w:p w14:paraId="61B6ACD7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restart"/>
            <w:noWrap w:val="0"/>
            <w:vAlign w:val="top"/>
          </w:tcPr>
          <w:p w14:paraId="6C7CF62C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475BBC46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1BFA5389">
            <w:pPr>
              <w:spacing w:line="360" w:lineRule="atLeast"/>
              <w:jc w:val="center"/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</w:pPr>
          </w:p>
          <w:p w14:paraId="47381D75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家校合作</w:t>
            </w:r>
          </w:p>
        </w:tc>
        <w:tc>
          <w:tcPr>
            <w:tcW w:w="1854" w:type="dxa"/>
            <w:noWrap w:val="0"/>
            <w:vAlign w:val="top"/>
          </w:tcPr>
          <w:p w14:paraId="56C833FE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家长进课堂</w:t>
            </w:r>
          </w:p>
        </w:tc>
        <w:tc>
          <w:tcPr>
            <w:tcW w:w="2856" w:type="dxa"/>
            <w:noWrap w:val="0"/>
            <w:vAlign w:val="top"/>
          </w:tcPr>
          <w:p w14:paraId="740E27C3">
            <w:pPr>
              <w:numPr>
                <w:ilvl w:val="0"/>
                <w:numId w:val="10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利用课后服务时间段开展活动。</w:t>
            </w:r>
          </w:p>
          <w:p w14:paraId="22DE4883">
            <w:pPr>
              <w:numPr>
                <w:ilvl w:val="0"/>
                <w:numId w:val="10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集中在两周时间内开展，和项目化展示统一时间。</w:t>
            </w:r>
          </w:p>
        </w:tc>
      </w:tr>
      <w:tr w14:paraId="373C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029341B6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505B7EA2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11753AA4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校园开放日</w:t>
            </w:r>
          </w:p>
        </w:tc>
        <w:tc>
          <w:tcPr>
            <w:tcW w:w="2856" w:type="dxa"/>
            <w:noWrap w:val="0"/>
            <w:vAlign w:val="top"/>
          </w:tcPr>
          <w:p w14:paraId="16B85F0F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一年级劳动教育成果展示</w:t>
            </w:r>
          </w:p>
        </w:tc>
      </w:tr>
      <w:tr w14:paraId="32A3C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4010BC2D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1C2EDA7C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4BF77752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家长陪餐</w:t>
            </w:r>
          </w:p>
        </w:tc>
        <w:tc>
          <w:tcPr>
            <w:tcW w:w="2856" w:type="dxa"/>
            <w:noWrap w:val="0"/>
            <w:vAlign w:val="top"/>
          </w:tcPr>
          <w:p w14:paraId="2D7E10DD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每月一个年级，交“三件套”</w:t>
            </w:r>
          </w:p>
        </w:tc>
      </w:tr>
      <w:tr w14:paraId="072A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023" w:type="dxa"/>
            <w:vMerge w:val="continue"/>
            <w:noWrap w:val="0"/>
            <w:vAlign w:val="top"/>
          </w:tcPr>
          <w:p w14:paraId="4E210C22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2176" w:type="dxa"/>
            <w:vMerge w:val="continue"/>
            <w:noWrap w:val="0"/>
            <w:vAlign w:val="top"/>
          </w:tcPr>
          <w:p w14:paraId="4EF48045">
            <w:pPr>
              <w:spacing w:line="360" w:lineRule="atLeast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854" w:type="dxa"/>
            <w:noWrap w:val="0"/>
            <w:vAlign w:val="top"/>
          </w:tcPr>
          <w:p w14:paraId="4E28C5E9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家长路口护导</w:t>
            </w:r>
          </w:p>
        </w:tc>
        <w:tc>
          <w:tcPr>
            <w:tcW w:w="2856" w:type="dxa"/>
            <w:noWrap w:val="0"/>
            <w:vAlign w:val="top"/>
          </w:tcPr>
          <w:p w14:paraId="1E38E222">
            <w:p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班主任统计参与人员，提前一周再提醒</w:t>
            </w:r>
          </w:p>
        </w:tc>
      </w:tr>
      <w:tr w14:paraId="0633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058FA208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176" w:type="dxa"/>
            <w:noWrap w:val="0"/>
            <w:vAlign w:val="top"/>
          </w:tcPr>
          <w:p w14:paraId="0D3BA82D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春游</w:t>
            </w:r>
          </w:p>
        </w:tc>
        <w:tc>
          <w:tcPr>
            <w:tcW w:w="1854" w:type="dxa"/>
            <w:noWrap w:val="0"/>
            <w:vAlign w:val="top"/>
          </w:tcPr>
          <w:p w14:paraId="0FA7C49C">
            <w:pPr>
              <w:spacing w:line="36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国防教育</w:t>
            </w:r>
          </w:p>
          <w:p w14:paraId="34E624A8">
            <w:p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劳动教育</w:t>
            </w:r>
          </w:p>
        </w:tc>
        <w:tc>
          <w:tcPr>
            <w:tcW w:w="2856" w:type="dxa"/>
            <w:noWrap w:val="0"/>
            <w:vAlign w:val="top"/>
          </w:tcPr>
          <w:p w14:paraId="2D52C1E3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第10周，西点军校</w:t>
            </w:r>
          </w:p>
        </w:tc>
      </w:tr>
      <w:tr w14:paraId="2E63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07D794B4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176" w:type="dxa"/>
            <w:noWrap w:val="0"/>
            <w:vAlign w:val="top"/>
          </w:tcPr>
          <w:p w14:paraId="63AF3365">
            <w:pPr>
              <w:spacing w:line="360" w:lineRule="atLeast"/>
              <w:jc w:val="center"/>
              <w:rPr>
                <w:rFonts w:hint="default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庆六一活动</w:t>
            </w:r>
          </w:p>
        </w:tc>
        <w:tc>
          <w:tcPr>
            <w:tcW w:w="1854" w:type="dxa"/>
            <w:noWrap w:val="0"/>
            <w:vAlign w:val="top"/>
          </w:tcPr>
          <w:p w14:paraId="5E29713F">
            <w:pPr>
              <w:spacing w:line="36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六一”游园会</w:t>
            </w:r>
          </w:p>
          <w:p w14:paraId="1BF4E735">
            <w:pPr>
              <w:spacing w:line="36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艺术节展演</w:t>
            </w:r>
          </w:p>
        </w:tc>
        <w:tc>
          <w:tcPr>
            <w:tcW w:w="2856" w:type="dxa"/>
            <w:noWrap w:val="0"/>
            <w:vAlign w:val="top"/>
          </w:tcPr>
          <w:p w14:paraId="62514B97">
            <w:pPr>
              <w:numPr>
                <w:ilvl w:val="0"/>
                <w:numId w:val="11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每个教室开展1个活动项目。</w:t>
            </w:r>
          </w:p>
          <w:p w14:paraId="66FE862D">
            <w:pPr>
              <w:numPr>
                <w:ilvl w:val="0"/>
                <w:numId w:val="11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人员安排，落实职责</w:t>
            </w:r>
          </w:p>
        </w:tc>
      </w:tr>
      <w:tr w14:paraId="7F1C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34FF0D3C">
            <w:pPr>
              <w:spacing w:line="360" w:lineRule="atLeast"/>
              <w:jc w:val="center"/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176" w:type="dxa"/>
            <w:noWrap w:val="0"/>
            <w:vAlign w:val="top"/>
          </w:tcPr>
          <w:p w14:paraId="6B5243DD">
            <w:pPr>
              <w:spacing w:line="360" w:lineRule="atLeast"/>
              <w:jc w:val="center"/>
              <w:rPr>
                <w:rFonts w:hint="default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毕业典礼</w:t>
            </w:r>
          </w:p>
        </w:tc>
        <w:tc>
          <w:tcPr>
            <w:tcW w:w="1854" w:type="dxa"/>
            <w:noWrap w:val="0"/>
            <w:vAlign w:val="top"/>
          </w:tcPr>
          <w:p w14:paraId="07CFDDB3">
            <w:pPr>
              <w:spacing w:line="36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五年级毕业典礼</w:t>
            </w:r>
          </w:p>
        </w:tc>
        <w:tc>
          <w:tcPr>
            <w:tcW w:w="2856" w:type="dxa"/>
            <w:noWrap w:val="0"/>
            <w:vAlign w:val="top"/>
          </w:tcPr>
          <w:p w14:paraId="173DECAF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</w:p>
        </w:tc>
      </w:tr>
      <w:tr w14:paraId="5377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0B57A59E">
            <w:pPr>
              <w:spacing w:line="360" w:lineRule="atLeast"/>
              <w:jc w:val="center"/>
              <w:rPr>
                <w:rFonts w:hint="default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176" w:type="dxa"/>
            <w:noWrap w:val="0"/>
            <w:vAlign w:val="top"/>
          </w:tcPr>
          <w:p w14:paraId="0968C785">
            <w:pPr>
              <w:spacing w:line="360" w:lineRule="atLeast"/>
              <w:jc w:val="center"/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lang w:val="en-US" w:eastAsia="zh-CN"/>
              </w:rPr>
              <w:t>常规工作</w:t>
            </w:r>
          </w:p>
        </w:tc>
        <w:tc>
          <w:tcPr>
            <w:tcW w:w="1854" w:type="dxa"/>
            <w:noWrap w:val="0"/>
            <w:vAlign w:val="top"/>
          </w:tcPr>
          <w:p w14:paraId="002DE156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传统节日</w:t>
            </w:r>
          </w:p>
        </w:tc>
        <w:tc>
          <w:tcPr>
            <w:tcW w:w="2856" w:type="dxa"/>
            <w:noWrap w:val="0"/>
            <w:vAlign w:val="top"/>
          </w:tcPr>
          <w:p w14:paraId="13C29798">
            <w:pPr>
              <w:numPr>
                <w:ilvl w:val="0"/>
                <w:numId w:val="12"/>
              </w:num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端午节（主题班会+结合六一游园）</w:t>
            </w:r>
          </w:p>
        </w:tc>
      </w:tr>
      <w:tr w14:paraId="321A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23" w:type="dxa"/>
            <w:noWrap w:val="0"/>
            <w:vAlign w:val="top"/>
          </w:tcPr>
          <w:p w14:paraId="55B2F40D">
            <w:pPr>
              <w:spacing w:line="360" w:lineRule="atLeas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176" w:type="dxa"/>
            <w:noWrap w:val="0"/>
            <w:vAlign w:val="top"/>
          </w:tcPr>
          <w:p w14:paraId="74E62168">
            <w:pPr>
              <w:spacing w:line="360" w:lineRule="atLeast"/>
              <w:rPr>
                <w:rFonts w:hint="eastAsia"/>
              </w:rPr>
            </w:pPr>
          </w:p>
        </w:tc>
        <w:tc>
          <w:tcPr>
            <w:tcW w:w="1854" w:type="dxa"/>
            <w:noWrap w:val="0"/>
            <w:vAlign w:val="top"/>
          </w:tcPr>
          <w:p w14:paraId="7B794643">
            <w:pPr>
              <w:spacing w:line="36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专题教育</w:t>
            </w:r>
          </w:p>
        </w:tc>
        <w:tc>
          <w:tcPr>
            <w:tcW w:w="2856" w:type="dxa"/>
            <w:noWrap w:val="0"/>
            <w:vAlign w:val="top"/>
          </w:tcPr>
          <w:p w14:paraId="43F803C7">
            <w:pPr>
              <w:spacing w:line="36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法治、禁毒、节粮、德育条线......</w:t>
            </w:r>
          </w:p>
        </w:tc>
      </w:tr>
    </w:tbl>
    <w:p w14:paraId="62F9CF5F">
      <w:pPr>
        <w:adjustRightInd w:val="0"/>
        <w:spacing w:after="163" w:afterLines="50" w:line="440" w:lineRule="exact"/>
        <w:jc w:val="both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</w:p>
    <w:p w14:paraId="49F7EB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1A038"/>
    <w:multiLevelType w:val="singleLevel"/>
    <w:tmpl w:val="8041A03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A1F2AFF"/>
    <w:multiLevelType w:val="singleLevel"/>
    <w:tmpl w:val="9A1F2AF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32CD461"/>
    <w:multiLevelType w:val="singleLevel"/>
    <w:tmpl w:val="A32CD461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AA8FD3A3"/>
    <w:multiLevelType w:val="singleLevel"/>
    <w:tmpl w:val="AA8FD3A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5E2C3E4"/>
    <w:multiLevelType w:val="singleLevel"/>
    <w:tmpl w:val="C5E2C3E4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354ACF1"/>
    <w:multiLevelType w:val="singleLevel"/>
    <w:tmpl w:val="F354ACF1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4F56875"/>
    <w:multiLevelType w:val="singleLevel"/>
    <w:tmpl w:val="F4F5687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1903046F"/>
    <w:multiLevelType w:val="singleLevel"/>
    <w:tmpl w:val="1903046F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21F0D65A"/>
    <w:multiLevelType w:val="singleLevel"/>
    <w:tmpl w:val="21F0D65A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3C30758F"/>
    <w:multiLevelType w:val="singleLevel"/>
    <w:tmpl w:val="3C30758F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CFD4F28"/>
    <w:multiLevelType w:val="singleLevel"/>
    <w:tmpl w:val="5CFD4F28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76578006"/>
    <w:multiLevelType w:val="singleLevel"/>
    <w:tmpl w:val="76578006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63724"/>
    <w:rsid w:val="0A20735E"/>
    <w:rsid w:val="34363724"/>
    <w:rsid w:val="3CE543B1"/>
    <w:rsid w:val="6708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291</Words>
  <Characters>298</Characters>
  <Lines>0</Lines>
  <Paragraphs>0</Paragraphs>
  <TotalTime>0</TotalTime>
  <ScaleCrop>false</ScaleCrop>
  <LinksUpToDate>false</LinksUpToDate>
  <CharactersWithSpaces>302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2025-02-18T06:22:00Z</dcterms:created>
  <dc:creator>WPS_1693237232</dc:creator>
  <cp:lastModifiedBy>WPS_1693237232</cp:lastModifiedBy>
  <dcterms:modified xsi:type="dcterms:W3CDTF">2025-02-19T06:42:14Z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A807F4789EBE400C9C7111B9DB574C52_11</vt:lpwstr>
  </property>
  <property fmtid="{D5CDD505-2E9C-101B-9397-08002B2CF9AE}" pid="4" name="KSOTemplateDocerSaveRecord">
    <vt:lpwstr>eyJoZGlkIjoiNTVmNDg4M2UzMTRlOTU5MjU0ZTkyNjNlM2VmOThiMzAiLCJ1c2VySWQiOiIxNTI1NzI4NDk4In0=</vt:lpwstr>
  </property>
</Properties>
</file>